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30E6" w14:textId="626B1CC7" w:rsidR="00A2172D" w:rsidRPr="00C03837" w:rsidRDefault="008E4E28" w:rsidP="000B17D7">
      <w:pPr>
        <w:shd w:val="clear" w:color="auto" w:fill="FFFFFF"/>
        <w:spacing w:line="360" w:lineRule="atLeast"/>
        <w:jc w:val="both"/>
        <w:textAlignment w:val="baseline"/>
        <w:rPr>
          <w:lang w:val="sr-Latn-BA"/>
        </w:rPr>
      </w:pPr>
      <w:r w:rsidRPr="00C03837">
        <w:rPr>
          <w:lang w:val="sr-Latn-BA"/>
        </w:rPr>
        <w:t xml:space="preserve">U skladu sa </w:t>
      </w:r>
      <w:r w:rsidR="00445E07">
        <w:rPr>
          <w:lang w:val="sr-Latn-BA"/>
        </w:rPr>
        <w:t>odredbama</w:t>
      </w:r>
      <w:r w:rsidRPr="00C03837">
        <w:rPr>
          <w:lang w:val="sr-Latn-BA"/>
        </w:rPr>
        <w:t xml:space="preserve"> Zakona o zaštiti potrošača </w:t>
      </w:r>
      <w:r w:rsidR="00C10244">
        <w:rPr>
          <w:lang w:val="sr-Latn-BA"/>
        </w:rPr>
        <w:t xml:space="preserve">u Republici Srpskoj, </w:t>
      </w:r>
      <w:r w:rsidR="000B17D7">
        <w:rPr>
          <w:rFonts w:ascii="Helvetica" w:eastAsia="Times New Roman" w:hAnsi="Helvetica" w:cs="Helvetica"/>
          <w:color w:val="666666"/>
          <w:spacing w:val="8"/>
          <w:sz w:val="23"/>
          <w:szCs w:val="23"/>
          <w:lang w:eastAsia="sr-Latn-BA"/>
        </w:rPr>
        <w:t xml:space="preserve">Dea Stil </w:t>
      </w:r>
      <w:r w:rsidR="000B17D7" w:rsidRPr="00DE53C4">
        <w:rPr>
          <w:rFonts w:ascii="Helvetica" w:eastAsia="Times New Roman" w:hAnsi="Helvetica" w:cs="Helvetica"/>
          <w:color w:val="666666"/>
          <w:spacing w:val="8"/>
          <w:sz w:val="23"/>
          <w:szCs w:val="23"/>
          <w:lang w:eastAsia="sr-Latn-BA"/>
        </w:rPr>
        <w:t xml:space="preserve"> doo,  ul.</w:t>
      </w:r>
      <w:r w:rsidR="000B17D7">
        <w:rPr>
          <w:rFonts w:ascii="Helvetica" w:eastAsia="Times New Roman" w:hAnsi="Helvetica" w:cs="Helvetica"/>
          <w:color w:val="666666"/>
          <w:spacing w:val="8"/>
          <w:sz w:val="23"/>
          <w:szCs w:val="23"/>
          <w:lang w:eastAsia="sr-Latn-BA"/>
        </w:rPr>
        <w:t>Drvarska br.</w:t>
      </w:r>
      <w:r w:rsidR="000B17D7" w:rsidRPr="00DE53C4">
        <w:rPr>
          <w:rFonts w:ascii="Helvetica" w:eastAsia="Times New Roman" w:hAnsi="Helvetica" w:cs="Helvetica"/>
          <w:color w:val="666666"/>
          <w:spacing w:val="8"/>
          <w:sz w:val="23"/>
          <w:szCs w:val="23"/>
          <w:lang w:eastAsia="sr-Latn-BA"/>
        </w:rPr>
        <w:t>2</w:t>
      </w:r>
      <w:r w:rsidR="000B17D7">
        <w:rPr>
          <w:rFonts w:ascii="Helvetica" w:eastAsia="Times New Roman" w:hAnsi="Helvetica" w:cs="Helvetica"/>
          <w:color w:val="666666"/>
          <w:spacing w:val="8"/>
          <w:sz w:val="23"/>
          <w:szCs w:val="23"/>
          <w:lang w:eastAsia="sr-Latn-BA"/>
        </w:rPr>
        <w:t>1</w:t>
      </w:r>
      <w:r w:rsidR="000B17D7" w:rsidRPr="00DE53C4">
        <w:rPr>
          <w:rFonts w:ascii="Helvetica" w:eastAsia="Times New Roman" w:hAnsi="Helvetica" w:cs="Helvetica"/>
          <w:color w:val="666666"/>
          <w:spacing w:val="8"/>
          <w:sz w:val="23"/>
          <w:szCs w:val="23"/>
          <w:lang w:eastAsia="sr-Latn-BA"/>
        </w:rPr>
        <w:t>, 78</w:t>
      </w:r>
      <w:r w:rsidR="000B17D7">
        <w:rPr>
          <w:rFonts w:ascii="Helvetica" w:eastAsia="Times New Roman" w:hAnsi="Helvetica" w:cs="Helvetica"/>
          <w:color w:val="666666"/>
          <w:spacing w:val="8"/>
          <w:sz w:val="23"/>
          <w:szCs w:val="23"/>
          <w:lang w:eastAsia="sr-Latn-BA"/>
        </w:rPr>
        <w:t>000</w:t>
      </w:r>
      <w:r w:rsidR="000B17D7" w:rsidRPr="00DE53C4">
        <w:rPr>
          <w:rFonts w:ascii="Helvetica" w:eastAsia="Times New Roman" w:hAnsi="Helvetica" w:cs="Helvetica"/>
          <w:color w:val="666666"/>
          <w:spacing w:val="8"/>
          <w:sz w:val="23"/>
          <w:szCs w:val="23"/>
          <w:lang w:eastAsia="sr-Latn-BA"/>
        </w:rPr>
        <w:t xml:space="preserve"> Banja Luka, BiH. matični broj:</w:t>
      </w:r>
      <w:r w:rsidR="000B17D7">
        <w:rPr>
          <w:rFonts w:ascii="Helvetica" w:eastAsia="Times New Roman" w:hAnsi="Helvetica" w:cs="Helvetica"/>
          <w:color w:val="666666"/>
          <w:spacing w:val="8"/>
          <w:sz w:val="23"/>
          <w:szCs w:val="23"/>
          <w:lang w:eastAsia="sr-Latn-BA"/>
        </w:rPr>
        <w:t>11020925</w:t>
      </w:r>
      <w:r w:rsidR="000B17D7" w:rsidRPr="00DE53C4">
        <w:rPr>
          <w:rFonts w:ascii="Helvetica" w:eastAsia="Times New Roman" w:hAnsi="Helvetica" w:cs="Helvetica"/>
          <w:color w:val="666666"/>
          <w:spacing w:val="8"/>
          <w:sz w:val="23"/>
          <w:szCs w:val="23"/>
          <w:lang w:eastAsia="sr-Latn-BA"/>
        </w:rPr>
        <w:t xml:space="preserve"> , JIB: 440</w:t>
      </w:r>
      <w:r w:rsidR="000B17D7">
        <w:rPr>
          <w:rFonts w:ascii="Helvetica" w:eastAsia="Times New Roman" w:hAnsi="Helvetica" w:cs="Helvetica"/>
          <w:color w:val="666666"/>
          <w:spacing w:val="8"/>
          <w:sz w:val="23"/>
          <w:szCs w:val="23"/>
          <w:lang w:eastAsia="sr-Latn-BA"/>
        </w:rPr>
        <w:t>2638880003</w:t>
      </w:r>
      <w:r w:rsidR="000B17D7" w:rsidRPr="00DE53C4">
        <w:rPr>
          <w:rFonts w:ascii="Helvetica" w:eastAsia="Times New Roman" w:hAnsi="Helvetica" w:cs="Helvetica"/>
          <w:color w:val="666666"/>
          <w:spacing w:val="8"/>
          <w:sz w:val="23"/>
          <w:szCs w:val="23"/>
          <w:lang w:eastAsia="sr-Latn-BA"/>
        </w:rPr>
        <w:t>,</w:t>
      </w:r>
      <w:r w:rsidR="00C03837" w:rsidRPr="00C03837">
        <w:rPr>
          <w:lang w:val="sr-Latn-BA"/>
        </w:rPr>
        <w:t>,</w:t>
      </w:r>
      <w:r w:rsidRPr="00C03837">
        <w:rPr>
          <w:lang w:val="sr-Latn-BA"/>
        </w:rPr>
        <w:t xml:space="preserve"> (u  daljem  tekstu:  Prodavac) dana </w:t>
      </w:r>
      <w:r w:rsidR="007D0ADE">
        <w:rPr>
          <w:lang w:val="sr-Latn-BA"/>
        </w:rPr>
        <w:t>31</w:t>
      </w:r>
      <w:r w:rsidRPr="00C03837">
        <w:rPr>
          <w:lang w:val="sr-Latn-BA"/>
        </w:rPr>
        <w:t>.</w:t>
      </w:r>
      <w:r w:rsidR="007D0ADE">
        <w:rPr>
          <w:lang w:val="sr-Latn-BA"/>
        </w:rPr>
        <w:t>05</w:t>
      </w:r>
      <w:r w:rsidRPr="00C03837">
        <w:rPr>
          <w:lang w:val="sr-Latn-BA"/>
        </w:rPr>
        <w:t>.202</w:t>
      </w:r>
      <w:r w:rsidR="007D0ADE">
        <w:rPr>
          <w:lang w:val="sr-Latn-BA"/>
        </w:rPr>
        <w:t>1</w:t>
      </w:r>
      <w:r w:rsidRPr="00C03837">
        <w:rPr>
          <w:lang w:val="sr-Latn-BA"/>
        </w:rPr>
        <w:t>. godine donosi</w:t>
      </w:r>
      <w:r w:rsidRPr="00C03837">
        <w:rPr>
          <w:spacing w:val="2"/>
          <w:lang w:val="sr-Latn-BA"/>
        </w:rPr>
        <w:t xml:space="preserve"> </w:t>
      </w:r>
      <w:r w:rsidRPr="00C03837">
        <w:rPr>
          <w:lang w:val="sr-Latn-BA"/>
        </w:rPr>
        <w:t>sledeći:</w:t>
      </w:r>
    </w:p>
    <w:p w14:paraId="69768DC4" w14:textId="77777777" w:rsidR="00A2172D" w:rsidRPr="00C03837" w:rsidRDefault="00A2172D" w:rsidP="00C03837">
      <w:pPr>
        <w:pStyle w:val="BodyText"/>
        <w:rPr>
          <w:sz w:val="24"/>
          <w:lang w:val="sr-Latn-BA"/>
        </w:rPr>
      </w:pPr>
    </w:p>
    <w:p w14:paraId="04298A79" w14:textId="77777777" w:rsidR="00A2172D" w:rsidRPr="00C03837" w:rsidRDefault="00A2172D" w:rsidP="00C03837">
      <w:pPr>
        <w:pStyle w:val="BodyText"/>
        <w:rPr>
          <w:sz w:val="31"/>
          <w:lang w:val="sr-Latn-BA"/>
        </w:rPr>
      </w:pPr>
    </w:p>
    <w:p w14:paraId="48B1F782" w14:textId="65B5D5F2" w:rsidR="00A2172D" w:rsidRPr="00C03837" w:rsidRDefault="008E4E28" w:rsidP="00C03837">
      <w:pPr>
        <w:pStyle w:val="Heading1"/>
        <w:spacing w:before="0"/>
        <w:jc w:val="both"/>
        <w:rPr>
          <w:lang w:val="sr-Latn-BA"/>
        </w:rPr>
      </w:pPr>
      <w:r w:rsidRPr="00C03837">
        <w:rPr>
          <w:lang w:val="sr-Latn-BA"/>
        </w:rPr>
        <w:t>PRAVILNIK O R</w:t>
      </w:r>
      <w:r w:rsidR="00C10244">
        <w:rPr>
          <w:lang w:val="sr-Latn-BA"/>
        </w:rPr>
        <w:t>J</w:t>
      </w:r>
      <w:r w:rsidRPr="00C03837">
        <w:rPr>
          <w:lang w:val="sr-Latn-BA"/>
        </w:rPr>
        <w:t>EŠAVANJU REKLAMACIJA</w:t>
      </w:r>
    </w:p>
    <w:p w14:paraId="6E710EDD" w14:textId="77777777" w:rsidR="00A2172D" w:rsidRPr="00C03837" w:rsidRDefault="00A2172D" w:rsidP="00C03837">
      <w:pPr>
        <w:pStyle w:val="BodyText"/>
        <w:rPr>
          <w:b/>
          <w:sz w:val="19"/>
          <w:lang w:val="sr-Latn-BA"/>
        </w:rPr>
      </w:pPr>
    </w:p>
    <w:p w14:paraId="02542FEC" w14:textId="77777777" w:rsidR="00A2172D" w:rsidRPr="00C03837" w:rsidRDefault="008E4E28" w:rsidP="00C03837">
      <w:pPr>
        <w:ind w:left="100"/>
        <w:rPr>
          <w:b/>
          <w:sz w:val="20"/>
          <w:lang w:val="sr-Latn-BA"/>
        </w:rPr>
      </w:pPr>
      <w:r w:rsidRPr="00C03837">
        <w:rPr>
          <w:b/>
          <w:sz w:val="20"/>
          <w:lang w:val="sr-Latn-BA"/>
        </w:rPr>
        <w:t>Član 1.</w:t>
      </w:r>
    </w:p>
    <w:p w14:paraId="72BF191E" w14:textId="77777777" w:rsidR="00A2172D" w:rsidRPr="00C03837" w:rsidRDefault="00A2172D" w:rsidP="00C03837">
      <w:pPr>
        <w:pStyle w:val="BodyText"/>
        <w:rPr>
          <w:b/>
          <w:sz w:val="19"/>
          <w:lang w:val="sr-Latn-BA"/>
        </w:rPr>
      </w:pPr>
    </w:p>
    <w:p w14:paraId="2833906F" w14:textId="556C2269" w:rsidR="00A2172D" w:rsidRPr="00C03837" w:rsidRDefault="008E4E28" w:rsidP="00C03837">
      <w:pPr>
        <w:pStyle w:val="BodyText"/>
        <w:ind w:left="100"/>
        <w:rPr>
          <w:lang w:val="sr-Latn-BA"/>
        </w:rPr>
      </w:pPr>
      <w:r w:rsidRPr="00C03837">
        <w:rPr>
          <w:lang w:val="sr-Latn-BA"/>
        </w:rPr>
        <w:t>Ovim Pravilnikom se reguliše postupak, način i uslovi r</w:t>
      </w:r>
      <w:r w:rsidR="00C03837">
        <w:rPr>
          <w:lang w:val="sr-Latn-BA"/>
        </w:rPr>
        <w:t>j</w:t>
      </w:r>
      <w:r w:rsidRPr="00C03837">
        <w:rPr>
          <w:lang w:val="sr-Latn-BA"/>
        </w:rPr>
        <w:t>ešavanja reklamacije potrošača za</w:t>
      </w:r>
    </w:p>
    <w:p w14:paraId="5D38B888" w14:textId="5C7C38DD" w:rsidR="00A2172D" w:rsidRPr="00C03837" w:rsidRDefault="008E4E28" w:rsidP="00C03837">
      <w:pPr>
        <w:pStyle w:val="BodyText"/>
        <w:ind w:left="100"/>
        <w:rPr>
          <w:lang w:val="sr-Latn-BA"/>
        </w:rPr>
      </w:pPr>
      <w:r w:rsidRPr="00C03837">
        <w:rPr>
          <w:lang w:val="sr-Latn-BA"/>
        </w:rPr>
        <w:t xml:space="preserve">proizvode kupljene u online prodavnici Prodavca </w:t>
      </w:r>
      <w:r w:rsidR="000B17D7">
        <w:rPr>
          <w:lang w:val="sr-Latn-BA"/>
        </w:rPr>
        <w:t>DEA STIL</w:t>
      </w:r>
      <w:r w:rsidRPr="00C03837">
        <w:rPr>
          <w:lang w:val="sr-Latn-BA"/>
        </w:rPr>
        <w:t xml:space="preserve"> DOO.</w:t>
      </w:r>
    </w:p>
    <w:p w14:paraId="640C1AD0" w14:textId="77777777" w:rsidR="00A2172D" w:rsidRPr="00C03837" w:rsidRDefault="00A2172D" w:rsidP="00C03837">
      <w:pPr>
        <w:pStyle w:val="BodyText"/>
        <w:rPr>
          <w:sz w:val="24"/>
          <w:lang w:val="sr-Latn-BA"/>
        </w:rPr>
      </w:pPr>
    </w:p>
    <w:p w14:paraId="3F6D7C7F" w14:textId="77777777" w:rsidR="00A2172D" w:rsidRPr="00C03837" w:rsidRDefault="00A2172D" w:rsidP="00C03837">
      <w:pPr>
        <w:pStyle w:val="BodyText"/>
        <w:rPr>
          <w:sz w:val="35"/>
          <w:lang w:val="sr-Latn-BA"/>
        </w:rPr>
      </w:pPr>
    </w:p>
    <w:p w14:paraId="664DF34B" w14:textId="77777777" w:rsidR="00A2172D" w:rsidRPr="00C03837" w:rsidRDefault="008E4E28" w:rsidP="00C03837">
      <w:pPr>
        <w:ind w:left="100"/>
        <w:rPr>
          <w:b/>
          <w:i/>
          <w:sz w:val="20"/>
          <w:lang w:val="sr-Latn-BA"/>
        </w:rPr>
      </w:pPr>
      <w:r w:rsidRPr="00C03837">
        <w:rPr>
          <w:b/>
          <w:sz w:val="20"/>
          <w:lang w:val="sr-Latn-BA"/>
        </w:rPr>
        <w:t xml:space="preserve">Član 2. </w:t>
      </w:r>
      <w:r w:rsidRPr="00C03837">
        <w:rPr>
          <w:b/>
          <w:i/>
          <w:sz w:val="20"/>
          <w:lang w:val="sr-Latn-BA"/>
        </w:rPr>
        <w:t>Definicija nesaobraznosti</w:t>
      </w:r>
    </w:p>
    <w:p w14:paraId="577B784F" w14:textId="77777777" w:rsidR="00A2172D" w:rsidRPr="00C03837" w:rsidRDefault="00A2172D" w:rsidP="00C03837">
      <w:pPr>
        <w:pStyle w:val="BodyText"/>
        <w:rPr>
          <w:b/>
          <w:i/>
          <w:sz w:val="19"/>
          <w:lang w:val="sr-Latn-BA"/>
        </w:rPr>
      </w:pPr>
    </w:p>
    <w:p w14:paraId="36C35667" w14:textId="77777777" w:rsidR="00A2172D" w:rsidRPr="00C03837" w:rsidRDefault="008E4E28" w:rsidP="00C03837">
      <w:pPr>
        <w:pStyle w:val="BodyText"/>
        <w:spacing w:line="271" w:lineRule="auto"/>
        <w:ind w:left="100" w:right="118"/>
        <w:jc w:val="both"/>
        <w:rPr>
          <w:lang w:val="sr-Latn-BA"/>
        </w:rPr>
      </w:pPr>
      <w:r w:rsidRPr="00C03837">
        <w:rPr>
          <w:lang w:val="sr-Latn-BA"/>
        </w:rPr>
        <w:t>Zaključenjem ugovora o prodaji, Prodavac se obavezuje da isporuči saobraznu robu što znači da isporučena roba kumulativno ispunjava sledeće</w:t>
      </w:r>
      <w:r w:rsidRPr="00C03837">
        <w:rPr>
          <w:spacing w:val="-4"/>
          <w:lang w:val="sr-Latn-BA"/>
        </w:rPr>
        <w:t xml:space="preserve"> </w:t>
      </w:r>
      <w:r w:rsidRPr="00C03837">
        <w:rPr>
          <w:lang w:val="sr-Latn-BA"/>
        </w:rPr>
        <w:t>uslove:</w:t>
      </w:r>
    </w:p>
    <w:p w14:paraId="7ED66FE0"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odgovara opisu koji je dao</w:t>
      </w:r>
      <w:r w:rsidRPr="00C03837">
        <w:rPr>
          <w:spacing w:val="4"/>
          <w:sz w:val="20"/>
          <w:lang w:val="sr-Latn-BA"/>
        </w:rPr>
        <w:t xml:space="preserve"> </w:t>
      </w:r>
      <w:r w:rsidRPr="00C03837">
        <w:rPr>
          <w:sz w:val="20"/>
          <w:lang w:val="sr-Latn-BA"/>
        </w:rPr>
        <w:t>Prodavac;</w:t>
      </w:r>
    </w:p>
    <w:p w14:paraId="038EE901" w14:textId="7B765CE4" w:rsidR="00A2172D" w:rsidRPr="00C03837" w:rsidRDefault="008E4E28" w:rsidP="00C03837">
      <w:pPr>
        <w:pStyle w:val="ListParagraph"/>
        <w:numPr>
          <w:ilvl w:val="0"/>
          <w:numId w:val="1"/>
        </w:numPr>
        <w:tabs>
          <w:tab w:val="left" w:pos="820"/>
          <w:tab w:val="left" w:pos="821"/>
        </w:tabs>
        <w:spacing w:before="0" w:line="273" w:lineRule="auto"/>
        <w:ind w:right="120"/>
        <w:rPr>
          <w:sz w:val="20"/>
          <w:lang w:val="sr-Latn-BA"/>
        </w:rPr>
      </w:pPr>
      <w:r w:rsidRPr="00C03837">
        <w:rPr>
          <w:sz w:val="20"/>
          <w:lang w:val="sr-Latn-BA"/>
        </w:rPr>
        <w:t>ima svojstva potrebna za naročitu upotrebu za koju je potrošač nabavlja, koja je bila poznata Prodavcu ili mu je morala biti poznata u vr</w:t>
      </w:r>
      <w:r w:rsidR="00C03837">
        <w:rPr>
          <w:sz w:val="20"/>
          <w:lang w:val="sr-Latn-BA"/>
        </w:rPr>
        <w:t>ij</w:t>
      </w:r>
      <w:r w:rsidRPr="00C03837">
        <w:rPr>
          <w:sz w:val="20"/>
          <w:lang w:val="sr-Latn-BA"/>
        </w:rPr>
        <w:t>eme zaključenja</w:t>
      </w:r>
      <w:r w:rsidRPr="00C03837">
        <w:rPr>
          <w:spacing w:val="-18"/>
          <w:sz w:val="20"/>
          <w:lang w:val="sr-Latn-BA"/>
        </w:rPr>
        <w:t xml:space="preserve"> </w:t>
      </w:r>
      <w:r w:rsidRPr="00C03837">
        <w:rPr>
          <w:sz w:val="20"/>
          <w:lang w:val="sr-Latn-BA"/>
        </w:rPr>
        <w:t>ugovora;</w:t>
      </w:r>
    </w:p>
    <w:p w14:paraId="1C8D6BF6"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ima svojstva potrebna za redovnu upotrebu robe iste</w:t>
      </w:r>
      <w:r w:rsidRPr="00C03837">
        <w:rPr>
          <w:spacing w:val="-4"/>
          <w:sz w:val="20"/>
          <w:lang w:val="sr-Latn-BA"/>
        </w:rPr>
        <w:t xml:space="preserve"> </w:t>
      </w:r>
      <w:r w:rsidRPr="00C03837">
        <w:rPr>
          <w:sz w:val="20"/>
          <w:lang w:val="sr-Latn-BA"/>
        </w:rPr>
        <w:t>vrste;</w:t>
      </w:r>
    </w:p>
    <w:p w14:paraId="7873705D" w14:textId="77777777" w:rsidR="00A2172D" w:rsidRPr="00C03837" w:rsidRDefault="008E4E28" w:rsidP="00C03837">
      <w:pPr>
        <w:pStyle w:val="ListParagraph"/>
        <w:numPr>
          <w:ilvl w:val="0"/>
          <w:numId w:val="1"/>
        </w:numPr>
        <w:tabs>
          <w:tab w:val="left" w:pos="821"/>
        </w:tabs>
        <w:spacing w:before="0" w:line="276" w:lineRule="auto"/>
        <w:ind w:right="122"/>
        <w:jc w:val="both"/>
        <w:rPr>
          <w:sz w:val="20"/>
          <w:lang w:val="sr-Latn-BA"/>
        </w:rPr>
      </w:pPr>
      <w:r w:rsidRPr="00C03837">
        <w:rPr>
          <w:sz w:val="20"/>
          <w:lang w:val="sr-Latn-BA"/>
        </w:rPr>
        <w:t>po kvalitetu i funkcionisanju odgovara onome što je uobičajeno kod robe iste vrste i što potrošač može osnovano da očekuje s obzirom na prirodu robe i javna obećanja</w:t>
      </w:r>
      <w:r w:rsidRPr="00C03837">
        <w:rPr>
          <w:spacing w:val="-30"/>
          <w:sz w:val="20"/>
          <w:lang w:val="sr-Latn-BA"/>
        </w:rPr>
        <w:t xml:space="preserve"> </w:t>
      </w:r>
      <w:r w:rsidRPr="00C03837">
        <w:rPr>
          <w:sz w:val="20"/>
          <w:lang w:val="sr-Latn-BA"/>
        </w:rPr>
        <w:t>o posebnim svojstvima</w:t>
      </w:r>
      <w:r w:rsidRPr="00C03837">
        <w:rPr>
          <w:spacing w:val="2"/>
          <w:sz w:val="20"/>
          <w:lang w:val="sr-Latn-BA"/>
        </w:rPr>
        <w:t xml:space="preserve"> </w:t>
      </w:r>
      <w:r w:rsidRPr="00C03837">
        <w:rPr>
          <w:sz w:val="20"/>
          <w:lang w:val="sr-Latn-BA"/>
        </w:rPr>
        <w:t>robe.</w:t>
      </w:r>
    </w:p>
    <w:p w14:paraId="7FAAA23B" w14:textId="77777777" w:rsidR="00A2172D" w:rsidRPr="00C03837" w:rsidRDefault="008E4E28" w:rsidP="00C03837">
      <w:pPr>
        <w:pStyle w:val="BodyText"/>
        <w:spacing w:line="242" w:lineRule="exact"/>
        <w:ind w:left="100"/>
        <w:jc w:val="both"/>
        <w:rPr>
          <w:lang w:val="sr-Latn-BA"/>
        </w:rPr>
      </w:pPr>
      <w:r w:rsidRPr="00C03837">
        <w:rPr>
          <w:lang w:val="sr-Latn-BA"/>
        </w:rPr>
        <w:t>Nesaobraznost postoji kada isporučena roba ne ispunjava gore navedene uslove.</w:t>
      </w:r>
    </w:p>
    <w:p w14:paraId="501EBAC7" w14:textId="77777777" w:rsidR="00A2172D" w:rsidRPr="00C03837" w:rsidRDefault="00A2172D" w:rsidP="00C03837">
      <w:pPr>
        <w:pStyle w:val="BodyText"/>
        <w:rPr>
          <w:sz w:val="24"/>
          <w:lang w:val="sr-Latn-BA"/>
        </w:rPr>
      </w:pPr>
    </w:p>
    <w:p w14:paraId="45F03C2F" w14:textId="77777777" w:rsidR="00A2172D" w:rsidRPr="00C03837" w:rsidRDefault="00A2172D" w:rsidP="00C03837">
      <w:pPr>
        <w:pStyle w:val="BodyText"/>
        <w:rPr>
          <w:sz w:val="34"/>
          <w:lang w:val="sr-Latn-BA"/>
        </w:rPr>
      </w:pPr>
    </w:p>
    <w:p w14:paraId="2C41B363" w14:textId="77777777" w:rsidR="00A2172D" w:rsidRPr="00C03837" w:rsidRDefault="008E4E28" w:rsidP="00C03837">
      <w:pPr>
        <w:ind w:left="100"/>
        <w:rPr>
          <w:b/>
          <w:i/>
          <w:sz w:val="20"/>
          <w:lang w:val="sr-Latn-BA"/>
        </w:rPr>
      </w:pPr>
      <w:r w:rsidRPr="00C03837">
        <w:rPr>
          <w:b/>
          <w:sz w:val="20"/>
          <w:lang w:val="sr-Latn-BA"/>
        </w:rPr>
        <w:t xml:space="preserve">Član 3. </w:t>
      </w:r>
      <w:r w:rsidRPr="00C03837">
        <w:rPr>
          <w:b/>
          <w:i/>
          <w:sz w:val="20"/>
          <w:lang w:val="sr-Latn-BA"/>
        </w:rPr>
        <w:t>Odgovornost za nesaobraznost</w:t>
      </w:r>
    </w:p>
    <w:p w14:paraId="6F8BAE69" w14:textId="77777777" w:rsidR="00A2172D" w:rsidRPr="00C03837" w:rsidRDefault="00A2172D" w:rsidP="00C03837">
      <w:pPr>
        <w:pStyle w:val="BodyText"/>
        <w:rPr>
          <w:b/>
          <w:i/>
          <w:sz w:val="19"/>
          <w:lang w:val="sr-Latn-BA"/>
        </w:rPr>
      </w:pPr>
    </w:p>
    <w:p w14:paraId="5CAEDCFE" w14:textId="77777777" w:rsidR="00A2172D" w:rsidRPr="00C03837" w:rsidRDefault="008E4E28" w:rsidP="00C03837">
      <w:pPr>
        <w:pStyle w:val="BodyText"/>
        <w:spacing w:line="276" w:lineRule="auto"/>
        <w:ind w:left="100" w:right="119"/>
        <w:jc w:val="both"/>
        <w:rPr>
          <w:lang w:val="sr-Latn-BA"/>
        </w:rPr>
      </w:pPr>
      <w:r w:rsidRPr="00C03837">
        <w:rPr>
          <w:lang w:val="sr-Latn-BA"/>
        </w:rPr>
        <w:t>Prodavac odgovara za nesaobraznost robe ugovoru u skladu sa odredbama važećeg Zakona o zaštiti potrošača.</w:t>
      </w:r>
    </w:p>
    <w:p w14:paraId="3B60D703" w14:textId="77777777" w:rsidR="00A2172D" w:rsidRPr="00C03837" w:rsidRDefault="008E4E28" w:rsidP="00C03837">
      <w:pPr>
        <w:pStyle w:val="BodyText"/>
        <w:ind w:left="100"/>
        <w:rPr>
          <w:lang w:val="sr-Latn-BA"/>
        </w:rPr>
      </w:pPr>
      <w:r w:rsidRPr="00C03837">
        <w:rPr>
          <w:lang w:val="sr-Latn-BA"/>
        </w:rPr>
        <w:t>Prodavac odgovara za nesaobraznosti isporučene robe ugovoru ako:</w:t>
      </w:r>
    </w:p>
    <w:p w14:paraId="0D2566A9" w14:textId="77777777" w:rsidR="00A2172D" w:rsidRPr="00C03837" w:rsidRDefault="00A2172D" w:rsidP="00C03837">
      <w:pPr>
        <w:pStyle w:val="BodyText"/>
        <w:rPr>
          <w:sz w:val="19"/>
          <w:lang w:val="sr-Latn-BA"/>
        </w:rPr>
      </w:pPr>
    </w:p>
    <w:p w14:paraId="6EE00954"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je postojala u času prelaska rizika na kupca, bez obzira na to da li je za</w:t>
      </w:r>
      <w:r w:rsidRPr="00C03837">
        <w:rPr>
          <w:spacing w:val="68"/>
          <w:sz w:val="20"/>
          <w:lang w:val="sr-Latn-BA"/>
        </w:rPr>
        <w:t xml:space="preserve"> </w:t>
      </w:r>
      <w:r w:rsidRPr="00C03837">
        <w:rPr>
          <w:sz w:val="20"/>
          <w:lang w:val="sr-Latn-BA"/>
        </w:rPr>
        <w:t>tu</w:t>
      </w:r>
    </w:p>
    <w:p w14:paraId="23D2D49A" w14:textId="77777777" w:rsidR="00A2172D" w:rsidRPr="00C03837" w:rsidRDefault="008E4E28" w:rsidP="00C03837">
      <w:pPr>
        <w:pStyle w:val="BodyText"/>
        <w:ind w:left="820"/>
        <w:rPr>
          <w:lang w:val="sr-Latn-BA"/>
        </w:rPr>
      </w:pPr>
      <w:r w:rsidRPr="00C03837">
        <w:rPr>
          <w:lang w:val="sr-Latn-BA"/>
        </w:rPr>
        <w:t>nesaobraznost Prodavac znao;</w:t>
      </w:r>
    </w:p>
    <w:p w14:paraId="3CC09CBB" w14:textId="0EE30DDC"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se</w:t>
      </w:r>
      <w:r w:rsidRPr="00C03837">
        <w:rPr>
          <w:spacing w:val="14"/>
          <w:sz w:val="20"/>
          <w:lang w:val="sr-Latn-BA"/>
        </w:rPr>
        <w:t xml:space="preserve"> </w:t>
      </w:r>
      <w:r w:rsidRPr="00C03837">
        <w:rPr>
          <w:sz w:val="20"/>
          <w:lang w:val="sr-Latn-BA"/>
        </w:rPr>
        <w:t>pojavila</w:t>
      </w:r>
      <w:r w:rsidRPr="00C03837">
        <w:rPr>
          <w:spacing w:val="12"/>
          <w:sz w:val="20"/>
          <w:lang w:val="sr-Latn-BA"/>
        </w:rPr>
        <w:t xml:space="preserve"> </w:t>
      </w:r>
      <w:r w:rsidRPr="00C03837">
        <w:rPr>
          <w:sz w:val="20"/>
          <w:lang w:val="sr-Latn-BA"/>
        </w:rPr>
        <w:t>posl</w:t>
      </w:r>
      <w:r w:rsidR="00C03837">
        <w:rPr>
          <w:sz w:val="20"/>
          <w:lang w:val="sr-Latn-BA"/>
        </w:rPr>
        <w:t>ij</w:t>
      </w:r>
      <w:r w:rsidRPr="00C03837">
        <w:rPr>
          <w:sz w:val="20"/>
          <w:lang w:val="sr-Latn-BA"/>
        </w:rPr>
        <w:t>e</w:t>
      </w:r>
      <w:r w:rsidRPr="00C03837">
        <w:rPr>
          <w:spacing w:val="12"/>
          <w:sz w:val="20"/>
          <w:lang w:val="sr-Latn-BA"/>
        </w:rPr>
        <w:t xml:space="preserve"> </w:t>
      </w:r>
      <w:r w:rsidRPr="00C03837">
        <w:rPr>
          <w:sz w:val="20"/>
          <w:lang w:val="sr-Latn-BA"/>
        </w:rPr>
        <w:t>prelaska</w:t>
      </w:r>
      <w:r w:rsidRPr="00C03837">
        <w:rPr>
          <w:spacing w:val="11"/>
          <w:sz w:val="20"/>
          <w:lang w:val="sr-Latn-BA"/>
        </w:rPr>
        <w:t xml:space="preserve"> </w:t>
      </w:r>
      <w:r w:rsidRPr="00C03837">
        <w:rPr>
          <w:sz w:val="20"/>
          <w:lang w:val="sr-Latn-BA"/>
        </w:rPr>
        <w:t>rizika</w:t>
      </w:r>
      <w:r w:rsidRPr="00C03837">
        <w:rPr>
          <w:spacing w:val="7"/>
          <w:sz w:val="20"/>
          <w:lang w:val="sr-Latn-BA"/>
        </w:rPr>
        <w:t xml:space="preserve"> </w:t>
      </w:r>
      <w:r w:rsidRPr="00C03837">
        <w:rPr>
          <w:sz w:val="20"/>
          <w:lang w:val="sr-Latn-BA"/>
        </w:rPr>
        <w:t>na</w:t>
      </w:r>
      <w:r w:rsidRPr="00C03837">
        <w:rPr>
          <w:spacing w:val="11"/>
          <w:sz w:val="20"/>
          <w:lang w:val="sr-Latn-BA"/>
        </w:rPr>
        <w:t xml:space="preserve"> </w:t>
      </w:r>
      <w:r w:rsidRPr="00C03837">
        <w:rPr>
          <w:sz w:val="20"/>
          <w:lang w:val="sr-Latn-BA"/>
        </w:rPr>
        <w:t>kupca,</w:t>
      </w:r>
      <w:r w:rsidRPr="00C03837">
        <w:rPr>
          <w:spacing w:val="14"/>
          <w:sz w:val="20"/>
          <w:lang w:val="sr-Latn-BA"/>
        </w:rPr>
        <w:t xml:space="preserve"> </w:t>
      </w:r>
      <w:r w:rsidRPr="00C03837">
        <w:rPr>
          <w:sz w:val="20"/>
          <w:lang w:val="sr-Latn-BA"/>
        </w:rPr>
        <w:t>ako</w:t>
      </w:r>
      <w:r w:rsidRPr="00C03837">
        <w:rPr>
          <w:spacing w:val="10"/>
          <w:sz w:val="20"/>
          <w:lang w:val="sr-Latn-BA"/>
        </w:rPr>
        <w:t xml:space="preserve"> </w:t>
      </w:r>
      <w:r w:rsidRPr="00C03837">
        <w:rPr>
          <w:sz w:val="20"/>
          <w:lang w:val="sr-Latn-BA"/>
        </w:rPr>
        <w:t>potiče</w:t>
      </w:r>
      <w:r w:rsidRPr="00C03837">
        <w:rPr>
          <w:spacing w:val="12"/>
          <w:sz w:val="20"/>
          <w:lang w:val="sr-Latn-BA"/>
        </w:rPr>
        <w:t xml:space="preserve"> </w:t>
      </w:r>
      <w:r w:rsidRPr="00C03837">
        <w:rPr>
          <w:sz w:val="20"/>
          <w:lang w:val="sr-Latn-BA"/>
        </w:rPr>
        <w:t>od</w:t>
      </w:r>
      <w:r w:rsidRPr="00C03837">
        <w:rPr>
          <w:spacing w:val="14"/>
          <w:sz w:val="20"/>
          <w:lang w:val="sr-Latn-BA"/>
        </w:rPr>
        <w:t xml:space="preserve"> </w:t>
      </w:r>
      <w:r w:rsidRPr="00C03837">
        <w:rPr>
          <w:sz w:val="20"/>
          <w:lang w:val="sr-Latn-BA"/>
        </w:rPr>
        <w:t>uzroka</w:t>
      </w:r>
      <w:r w:rsidRPr="00C03837">
        <w:rPr>
          <w:spacing w:val="11"/>
          <w:sz w:val="20"/>
          <w:lang w:val="sr-Latn-BA"/>
        </w:rPr>
        <w:t xml:space="preserve"> </w:t>
      </w:r>
      <w:r w:rsidRPr="00C03837">
        <w:rPr>
          <w:sz w:val="20"/>
          <w:lang w:val="sr-Latn-BA"/>
        </w:rPr>
        <w:t>koji</w:t>
      </w:r>
      <w:r w:rsidRPr="00C03837">
        <w:rPr>
          <w:spacing w:val="12"/>
          <w:sz w:val="20"/>
          <w:lang w:val="sr-Latn-BA"/>
        </w:rPr>
        <w:t xml:space="preserve"> </w:t>
      </w:r>
      <w:r w:rsidRPr="00C03837">
        <w:rPr>
          <w:sz w:val="20"/>
          <w:lang w:val="sr-Latn-BA"/>
        </w:rPr>
        <w:t>je</w:t>
      </w:r>
      <w:r w:rsidRPr="00C03837">
        <w:rPr>
          <w:spacing w:val="12"/>
          <w:sz w:val="20"/>
          <w:lang w:val="sr-Latn-BA"/>
        </w:rPr>
        <w:t xml:space="preserve"> </w:t>
      </w:r>
      <w:r w:rsidRPr="00C03837">
        <w:rPr>
          <w:sz w:val="20"/>
          <w:lang w:val="sr-Latn-BA"/>
        </w:rPr>
        <w:t>postojao</w:t>
      </w:r>
      <w:r w:rsidRPr="00C03837">
        <w:rPr>
          <w:spacing w:val="13"/>
          <w:sz w:val="20"/>
          <w:lang w:val="sr-Latn-BA"/>
        </w:rPr>
        <w:t xml:space="preserve"> </w:t>
      </w:r>
      <w:r w:rsidRPr="00C03837">
        <w:rPr>
          <w:sz w:val="20"/>
          <w:lang w:val="sr-Latn-BA"/>
        </w:rPr>
        <w:t>pr</w:t>
      </w:r>
      <w:r w:rsidR="00C03837">
        <w:rPr>
          <w:sz w:val="20"/>
          <w:lang w:val="sr-Latn-BA"/>
        </w:rPr>
        <w:t>ij</w:t>
      </w:r>
      <w:r w:rsidRPr="00C03837">
        <w:rPr>
          <w:sz w:val="20"/>
          <w:lang w:val="sr-Latn-BA"/>
        </w:rPr>
        <w:t>e</w:t>
      </w:r>
      <w:r w:rsidR="00C03837">
        <w:rPr>
          <w:sz w:val="20"/>
          <w:lang w:val="sr-Latn-BA"/>
        </w:rPr>
        <w:t xml:space="preserve"> </w:t>
      </w:r>
      <w:r w:rsidRPr="00C03837">
        <w:rPr>
          <w:lang w:val="sr-Latn-BA"/>
        </w:rPr>
        <w:t>prelaska rizika na kupca;</w:t>
      </w:r>
    </w:p>
    <w:p w14:paraId="444982EE" w14:textId="77777777" w:rsidR="00A2172D" w:rsidRPr="00C03837" w:rsidRDefault="008E4E28" w:rsidP="00C03837">
      <w:pPr>
        <w:pStyle w:val="ListParagraph"/>
        <w:numPr>
          <w:ilvl w:val="0"/>
          <w:numId w:val="1"/>
        </w:numPr>
        <w:tabs>
          <w:tab w:val="left" w:pos="820"/>
          <w:tab w:val="left" w:pos="821"/>
        </w:tabs>
        <w:spacing w:before="0" w:line="273" w:lineRule="auto"/>
        <w:ind w:right="118"/>
        <w:rPr>
          <w:sz w:val="20"/>
          <w:lang w:val="sr-Latn-BA"/>
        </w:rPr>
      </w:pPr>
      <w:r w:rsidRPr="00C03837">
        <w:rPr>
          <w:sz w:val="20"/>
          <w:lang w:val="sr-Latn-BA"/>
        </w:rPr>
        <w:t>je kupac mogao lako uočiti, ukoliko je Prodavac izjavio da je roba saobrazna ugovoru.</w:t>
      </w:r>
    </w:p>
    <w:p w14:paraId="5330CBDC" w14:textId="77777777" w:rsidR="00A2172D" w:rsidRPr="00C03837" w:rsidRDefault="00A2172D" w:rsidP="00C03837">
      <w:pPr>
        <w:pStyle w:val="BodyText"/>
        <w:rPr>
          <w:sz w:val="23"/>
          <w:lang w:val="sr-Latn-BA"/>
        </w:rPr>
      </w:pPr>
    </w:p>
    <w:p w14:paraId="1209AA3D" w14:textId="77777777" w:rsidR="00A2172D" w:rsidRPr="00C03837" w:rsidRDefault="008E4E28" w:rsidP="00C03837">
      <w:pPr>
        <w:pStyle w:val="BodyText"/>
        <w:ind w:left="100"/>
        <w:rPr>
          <w:lang w:val="sr-Latn-BA"/>
        </w:rPr>
      </w:pPr>
      <w:r w:rsidRPr="00C03837">
        <w:rPr>
          <w:lang w:val="sr-Latn-BA"/>
        </w:rPr>
        <w:t>Prodavac je odgovoran i za nesaobraznost nastalu zbog nepravilnog pakovanja. Prodavac ne</w:t>
      </w:r>
    </w:p>
    <w:p w14:paraId="17D4AE8B" w14:textId="77777777" w:rsidR="00A2172D" w:rsidRPr="00C03837" w:rsidRDefault="008E4E28" w:rsidP="00C03837">
      <w:pPr>
        <w:pStyle w:val="BodyText"/>
        <w:ind w:left="100"/>
        <w:rPr>
          <w:lang w:val="sr-Latn-BA"/>
        </w:rPr>
      </w:pPr>
      <w:r w:rsidRPr="00C03837">
        <w:rPr>
          <w:lang w:val="sr-Latn-BA"/>
        </w:rPr>
        <w:t xml:space="preserve">odgovara za nesaobraznost ako je u trenutku zaključenja ugovora kupcu bilo poznato ili </w:t>
      </w:r>
      <w:r w:rsidRPr="00C03837">
        <w:rPr>
          <w:spacing w:val="7"/>
          <w:lang w:val="sr-Latn-BA"/>
        </w:rPr>
        <w:t xml:space="preserve"> </w:t>
      </w:r>
      <w:r w:rsidRPr="00C03837">
        <w:rPr>
          <w:lang w:val="sr-Latn-BA"/>
        </w:rPr>
        <w:t>mu</w:t>
      </w:r>
    </w:p>
    <w:p w14:paraId="5538CFCE" w14:textId="77777777" w:rsidR="00A2172D" w:rsidRPr="00C03837" w:rsidRDefault="00A2172D" w:rsidP="00C03837">
      <w:pPr>
        <w:rPr>
          <w:lang w:val="sr-Latn-BA"/>
        </w:rPr>
        <w:sectPr w:rsidR="00A2172D" w:rsidRPr="00C03837">
          <w:type w:val="continuous"/>
          <w:pgSz w:w="12240" w:h="15840"/>
          <w:pgMar w:top="1360" w:right="1320" w:bottom="280" w:left="1340" w:header="720" w:footer="720" w:gutter="0"/>
          <w:cols w:space="720"/>
        </w:sectPr>
      </w:pPr>
    </w:p>
    <w:p w14:paraId="7F88EC59" w14:textId="77777777" w:rsidR="00A2172D" w:rsidRPr="00C03837" w:rsidRDefault="008E4E28" w:rsidP="00C03837">
      <w:pPr>
        <w:pStyle w:val="BodyText"/>
        <w:ind w:left="100"/>
        <w:rPr>
          <w:lang w:val="sr-Latn-BA"/>
        </w:rPr>
      </w:pPr>
      <w:r w:rsidRPr="00C03837">
        <w:rPr>
          <w:lang w:val="sr-Latn-BA"/>
        </w:rPr>
        <w:lastRenderedPageBreak/>
        <w:t>nije moglo ostati nepoznato da roba nije saobrazna ugovoru ili ako je uzrok nesaobraznosti</w:t>
      </w:r>
    </w:p>
    <w:p w14:paraId="42DFFC5B" w14:textId="77777777" w:rsidR="00A2172D" w:rsidRPr="00C03837" w:rsidRDefault="008E4E28" w:rsidP="00C03837">
      <w:pPr>
        <w:pStyle w:val="BodyText"/>
        <w:ind w:left="100"/>
        <w:rPr>
          <w:lang w:val="sr-Latn-BA"/>
        </w:rPr>
      </w:pPr>
      <w:r w:rsidRPr="00C03837">
        <w:rPr>
          <w:lang w:val="sr-Latn-BA"/>
        </w:rPr>
        <w:t>u materijalu ili instrukciji koji je dao potrošaču.</w:t>
      </w:r>
    </w:p>
    <w:p w14:paraId="25E109CC" w14:textId="77777777" w:rsidR="00A2172D" w:rsidRPr="00C03837" w:rsidRDefault="00A2172D" w:rsidP="00C03837">
      <w:pPr>
        <w:pStyle w:val="BodyText"/>
        <w:rPr>
          <w:sz w:val="19"/>
          <w:lang w:val="sr-Latn-BA"/>
        </w:rPr>
      </w:pPr>
    </w:p>
    <w:p w14:paraId="4541AFAD" w14:textId="77777777" w:rsidR="00A2172D" w:rsidRPr="00C03837" w:rsidRDefault="008E4E28" w:rsidP="00C03837">
      <w:pPr>
        <w:pStyle w:val="BodyText"/>
        <w:ind w:left="100"/>
        <w:rPr>
          <w:lang w:val="sr-Latn-BA"/>
        </w:rPr>
      </w:pPr>
      <w:r w:rsidRPr="00C03837">
        <w:rPr>
          <w:lang w:val="sr-Latn-BA"/>
        </w:rPr>
        <w:t>Prodavac nije vezan javnim obećanjem u pogledu svojstava robe ako:</w:t>
      </w:r>
    </w:p>
    <w:p w14:paraId="03FD4E27" w14:textId="77777777" w:rsidR="00A2172D" w:rsidRPr="00C03837" w:rsidRDefault="00A2172D" w:rsidP="00C03837">
      <w:pPr>
        <w:pStyle w:val="BodyText"/>
        <w:rPr>
          <w:sz w:val="19"/>
          <w:lang w:val="sr-Latn-BA"/>
        </w:rPr>
      </w:pPr>
    </w:p>
    <w:p w14:paraId="27ABDA87"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nije znao ili nije mogao znati za dato</w:t>
      </w:r>
      <w:r w:rsidRPr="00C03837">
        <w:rPr>
          <w:spacing w:val="-7"/>
          <w:sz w:val="20"/>
          <w:lang w:val="sr-Latn-BA"/>
        </w:rPr>
        <w:t xml:space="preserve"> </w:t>
      </w:r>
      <w:r w:rsidRPr="00C03837">
        <w:rPr>
          <w:sz w:val="20"/>
          <w:lang w:val="sr-Latn-BA"/>
        </w:rPr>
        <w:t>obećanje;</w:t>
      </w:r>
    </w:p>
    <w:p w14:paraId="06EB34E7" w14:textId="4993E4F4"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je pr</w:t>
      </w:r>
      <w:r w:rsidR="00C03837">
        <w:rPr>
          <w:sz w:val="20"/>
          <w:lang w:val="sr-Latn-BA"/>
        </w:rPr>
        <w:t>ij</w:t>
      </w:r>
      <w:r w:rsidRPr="00C03837">
        <w:rPr>
          <w:sz w:val="20"/>
          <w:lang w:val="sr-Latn-BA"/>
        </w:rPr>
        <w:t>e zaključenja ugovora objavljena ispravka</w:t>
      </w:r>
      <w:r w:rsidRPr="00C03837">
        <w:rPr>
          <w:spacing w:val="1"/>
          <w:sz w:val="20"/>
          <w:lang w:val="sr-Latn-BA"/>
        </w:rPr>
        <w:t xml:space="preserve"> </w:t>
      </w:r>
      <w:r w:rsidRPr="00C03837">
        <w:rPr>
          <w:sz w:val="20"/>
          <w:lang w:val="sr-Latn-BA"/>
        </w:rPr>
        <w:t>obećanja;</w:t>
      </w:r>
    </w:p>
    <w:p w14:paraId="08593CD1"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obećanje nije moglo uticati na odluku kupca da zaključi</w:t>
      </w:r>
      <w:r w:rsidRPr="00C03837">
        <w:rPr>
          <w:spacing w:val="-5"/>
          <w:sz w:val="20"/>
          <w:lang w:val="sr-Latn-BA"/>
        </w:rPr>
        <w:t xml:space="preserve"> </w:t>
      </w:r>
      <w:r w:rsidRPr="00C03837">
        <w:rPr>
          <w:sz w:val="20"/>
          <w:lang w:val="sr-Latn-BA"/>
        </w:rPr>
        <w:t>ugovor.</w:t>
      </w:r>
    </w:p>
    <w:p w14:paraId="627EC88F" w14:textId="77777777" w:rsidR="00A2172D" w:rsidRPr="00C03837" w:rsidRDefault="00A2172D" w:rsidP="00C03837">
      <w:pPr>
        <w:pStyle w:val="BodyText"/>
        <w:rPr>
          <w:sz w:val="24"/>
          <w:lang w:val="sr-Latn-BA"/>
        </w:rPr>
      </w:pPr>
    </w:p>
    <w:p w14:paraId="34E0FD5A" w14:textId="77777777" w:rsidR="00A2172D" w:rsidRPr="00C03837" w:rsidRDefault="00A2172D" w:rsidP="00C03837">
      <w:pPr>
        <w:pStyle w:val="BodyText"/>
        <w:rPr>
          <w:sz w:val="18"/>
          <w:lang w:val="sr-Latn-BA"/>
        </w:rPr>
      </w:pPr>
    </w:p>
    <w:p w14:paraId="366432A6" w14:textId="61C56180" w:rsidR="00A2172D" w:rsidRPr="00C03837" w:rsidRDefault="008E4E28" w:rsidP="00C03837">
      <w:pPr>
        <w:pStyle w:val="Heading2"/>
        <w:rPr>
          <w:lang w:val="sr-Latn-BA"/>
        </w:rPr>
      </w:pPr>
      <w:r w:rsidRPr="00C03837">
        <w:rPr>
          <w:i w:val="0"/>
          <w:lang w:val="sr-Latn-BA"/>
        </w:rPr>
        <w:t xml:space="preserve">Član 4. </w:t>
      </w:r>
      <w:r w:rsidRPr="00C03837">
        <w:rPr>
          <w:lang w:val="sr-Latn-BA"/>
        </w:rPr>
        <w:t>Zaht</w:t>
      </w:r>
      <w:r w:rsidR="00C10244">
        <w:rPr>
          <w:lang w:val="sr-Latn-BA"/>
        </w:rPr>
        <w:t>j</w:t>
      </w:r>
      <w:r w:rsidRPr="00C03837">
        <w:rPr>
          <w:lang w:val="sr-Latn-BA"/>
        </w:rPr>
        <w:t>ev za otklanjanje nesaobraznosti robe.</w:t>
      </w:r>
    </w:p>
    <w:p w14:paraId="3CF7D2B0" w14:textId="77777777" w:rsidR="00A2172D" w:rsidRPr="00C03837" w:rsidRDefault="00A2172D" w:rsidP="00C03837">
      <w:pPr>
        <w:pStyle w:val="BodyText"/>
        <w:rPr>
          <w:b/>
          <w:i/>
          <w:sz w:val="19"/>
          <w:lang w:val="sr-Latn-BA"/>
        </w:rPr>
      </w:pPr>
    </w:p>
    <w:p w14:paraId="0A5A6F40" w14:textId="5F4742F3" w:rsidR="00A2172D" w:rsidRPr="00C03837" w:rsidRDefault="008E4E28" w:rsidP="00C03837">
      <w:pPr>
        <w:pStyle w:val="BodyText"/>
        <w:ind w:left="100"/>
        <w:rPr>
          <w:lang w:val="sr-Latn-BA"/>
        </w:rPr>
      </w:pPr>
      <w:r w:rsidRPr="00C03837">
        <w:rPr>
          <w:lang w:val="sr-Latn-BA"/>
        </w:rPr>
        <w:t xml:space="preserve">Kupac ima pravo da bira da nesaobraznost robe prodavac otkloni </w:t>
      </w:r>
      <w:r w:rsidR="007E6080">
        <w:rPr>
          <w:lang w:val="sr-Latn-BA"/>
        </w:rPr>
        <w:t>p</w:t>
      </w:r>
      <w:r w:rsidRPr="00C03837">
        <w:rPr>
          <w:lang w:val="sr-Latn-BA"/>
        </w:rPr>
        <w:t>opravkom ili zam</w:t>
      </w:r>
      <w:r w:rsidR="00C03837">
        <w:rPr>
          <w:lang w:val="sr-Latn-BA"/>
        </w:rPr>
        <w:t>j</w:t>
      </w:r>
      <w:r w:rsidRPr="00C03837">
        <w:rPr>
          <w:lang w:val="sr-Latn-BA"/>
        </w:rPr>
        <w:t>enom.</w:t>
      </w:r>
    </w:p>
    <w:p w14:paraId="4A6A9E66" w14:textId="77777777" w:rsidR="00A2172D" w:rsidRPr="00C03837" w:rsidRDefault="00A2172D" w:rsidP="00C03837">
      <w:pPr>
        <w:pStyle w:val="BodyText"/>
        <w:rPr>
          <w:sz w:val="19"/>
          <w:lang w:val="sr-Latn-BA"/>
        </w:rPr>
      </w:pPr>
    </w:p>
    <w:p w14:paraId="774B9913" w14:textId="575B2818" w:rsidR="00A2172D" w:rsidRPr="00C03837" w:rsidRDefault="008E4E28" w:rsidP="00C03837">
      <w:pPr>
        <w:pStyle w:val="BodyText"/>
        <w:spacing w:line="276" w:lineRule="auto"/>
        <w:ind w:left="100" w:right="120"/>
        <w:jc w:val="both"/>
        <w:rPr>
          <w:lang w:val="sr-Latn-BA"/>
        </w:rPr>
      </w:pPr>
      <w:r w:rsidRPr="00C03837">
        <w:rPr>
          <w:lang w:val="sr-Latn-BA"/>
        </w:rPr>
        <w:t>Ako otklanjanje nesaobraznosti u skladu sa stavom 2. ovog člana nije moguće, kupac ima pravo da zaht</w:t>
      </w:r>
      <w:r w:rsidR="00C03837">
        <w:rPr>
          <w:lang w:val="sr-Latn-BA"/>
        </w:rPr>
        <w:t>ij</w:t>
      </w:r>
      <w:r w:rsidRPr="00C03837">
        <w:rPr>
          <w:lang w:val="sr-Latn-BA"/>
        </w:rPr>
        <w:t>eva odgovarajuće umanjenje c</w:t>
      </w:r>
      <w:r w:rsidR="00C03837">
        <w:rPr>
          <w:lang w:val="sr-Latn-BA"/>
        </w:rPr>
        <w:t>ij</w:t>
      </w:r>
      <w:r w:rsidRPr="00C03837">
        <w:rPr>
          <w:lang w:val="sr-Latn-BA"/>
        </w:rPr>
        <w:t>ene ili raskid ugovora ako:</w:t>
      </w:r>
    </w:p>
    <w:p w14:paraId="2A3C6EEE" w14:textId="4BE0526C"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nesaobraznost</w:t>
      </w:r>
      <w:r w:rsidRPr="00C03837">
        <w:rPr>
          <w:spacing w:val="41"/>
          <w:sz w:val="20"/>
          <w:lang w:val="sr-Latn-BA"/>
        </w:rPr>
        <w:t xml:space="preserve"> </w:t>
      </w:r>
      <w:r w:rsidRPr="00C03837">
        <w:rPr>
          <w:sz w:val="20"/>
          <w:lang w:val="sr-Latn-BA"/>
        </w:rPr>
        <w:t>ne</w:t>
      </w:r>
      <w:r w:rsidRPr="00C03837">
        <w:rPr>
          <w:spacing w:val="37"/>
          <w:sz w:val="20"/>
          <w:lang w:val="sr-Latn-BA"/>
        </w:rPr>
        <w:t xml:space="preserve"> </w:t>
      </w:r>
      <w:r w:rsidRPr="00C03837">
        <w:rPr>
          <w:sz w:val="20"/>
          <w:lang w:val="sr-Latn-BA"/>
        </w:rPr>
        <w:t>može</w:t>
      </w:r>
      <w:r w:rsidRPr="00C03837">
        <w:rPr>
          <w:spacing w:val="37"/>
          <w:sz w:val="20"/>
          <w:lang w:val="sr-Latn-BA"/>
        </w:rPr>
        <w:t xml:space="preserve"> </w:t>
      </w:r>
      <w:r w:rsidRPr="00C03837">
        <w:rPr>
          <w:sz w:val="20"/>
          <w:lang w:val="sr-Latn-BA"/>
        </w:rPr>
        <w:t>da</w:t>
      </w:r>
      <w:r w:rsidRPr="00C03837">
        <w:rPr>
          <w:spacing w:val="40"/>
          <w:sz w:val="20"/>
          <w:lang w:val="sr-Latn-BA"/>
        </w:rPr>
        <w:t xml:space="preserve"> </w:t>
      </w:r>
      <w:r w:rsidRPr="00C03837">
        <w:rPr>
          <w:spacing w:val="-3"/>
          <w:sz w:val="20"/>
          <w:lang w:val="sr-Latn-BA"/>
        </w:rPr>
        <w:t>se</w:t>
      </w:r>
      <w:r w:rsidRPr="00C03837">
        <w:rPr>
          <w:spacing w:val="44"/>
          <w:sz w:val="20"/>
          <w:lang w:val="sr-Latn-BA"/>
        </w:rPr>
        <w:t xml:space="preserve"> </w:t>
      </w:r>
      <w:r w:rsidRPr="00C03837">
        <w:rPr>
          <w:sz w:val="20"/>
          <w:lang w:val="sr-Latn-BA"/>
        </w:rPr>
        <w:t>otkloni</w:t>
      </w:r>
      <w:r w:rsidRPr="00C03837">
        <w:rPr>
          <w:spacing w:val="41"/>
          <w:sz w:val="20"/>
          <w:lang w:val="sr-Latn-BA"/>
        </w:rPr>
        <w:t xml:space="preserve"> </w:t>
      </w:r>
      <w:r w:rsidR="007E6080">
        <w:rPr>
          <w:sz w:val="20"/>
          <w:lang w:val="sr-Latn-BA"/>
        </w:rPr>
        <w:t>p</w:t>
      </w:r>
      <w:r w:rsidRPr="00C03837">
        <w:rPr>
          <w:sz w:val="20"/>
          <w:lang w:val="sr-Latn-BA"/>
        </w:rPr>
        <w:t>opravkom</w:t>
      </w:r>
      <w:r w:rsidRPr="00C03837">
        <w:rPr>
          <w:spacing w:val="38"/>
          <w:sz w:val="20"/>
          <w:lang w:val="sr-Latn-BA"/>
        </w:rPr>
        <w:t xml:space="preserve"> </w:t>
      </w:r>
      <w:r w:rsidRPr="00C03837">
        <w:rPr>
          <w:sz w:val="20"/>
          <w:lang w:val="sr-Latn-BA"/>
        </w:rPr>
        <w:t>ili</w:t>
      </w:r>
      <w:r w:rsidRPr="00C03837">
        <w:rPr>
          <w:spacing w:val="37"/>
          <w:sz w:val="20"/>
          <w:lang w:val="sr-Latn-BA"/>
        </w:rPr>
        <w:t xml:space="preserve"> </w:t>
      </w:r>
      <w:r w:rsidRPr="00C03837">
        <w:rPr>
          <w:sz w:val="20"/>
          <w:lang w:val="sr-Latn-BA"/>
        </w:rPr>
        <w:t>zam</w:t>
      </w:r>
      <w:r w:rsidR="00C03837">
        <w:rPr>
          <w:sz w:val="20"/>
          <w:lang w:val="sr-Latn-BA"/>
        </w:rPr>
        <w:t>j</w:t>
      </w:r>
      <w:r w:rsidRPr="00C03837">
        <w:rPr>
          <w:sz w:val="20"/>
          <w:lang w:val="sr-Latn-BA"/>
        </w:rPr>
        <w:t>enom</w:t>
      </w:r>
      <w:r w:rsidRPr="00C03837">
        <w:rPr>
          <w:spacing w:val="34"/>
          <w:sz w:val="20"/>
          <w:lang w:val="sr-Latn-BA"/>
        </w:rPr>
        <w:t xml:space="preserve"> </w:t>
      </w:r>
      <w:r w:rsidRPr="00C03837">
        <w:rPr>
          <w:sz w:val="20"/>
          <w:lang w:val="sr-Latn-BA"/>
        </w:rPr>
        <w:t>uopšte</w:t>
      </w:r>
      <w:r w:rsidRPr="00C03837">
        <w:rPr>
          <w:spacing w:val="37"/>
          <w:sz w:val="20"/>
          <w:lang w:val="sr-Latn-BA"/>
        </w:rPr>
        <w:t xml:space="preserve"> </w:t>
      </w:r>
      <w:r w:rsidRPr="00C03837">
        <w:rPr>
          <w:sz w:val="20"/>
          <w:lang w:val="sr-Latn-BA"/>
        </w:rPr>
        <w:t>niti</w:t>
      </w:r>
      <w:r w:rsidRPr="00C03837">
        <w:rPr>
          <w:spacing w:val="37"/>
          <w:sz w:val="20"/>
          <w:lang w:val="sr-Latn-BA"/>
        </w:rPr>
        <w:t xml:space="preserve"> </w:t>
      </w:r>
      <w:r w:rsidRPr="00C03837">
        <w:rPr>
          <w:sz w:val="20"/>
          <w:lang w:val="sr-Latn-BA"/>
        </w:rPr>
        <w:t>u</w:t>
      </w:r>
    </w:p>
    <w:p w14:paraId="6B787235" w14:textId="1FA2E946" w:rsidR="00A2172D" w:rsidRPr="00C03837" w:rsidRDefault="008E4E28" w:rsidP="00C03837">
      <w:pPr>
        <w:pStyle w:val="BodyText"/>
        <w:ind w:left="820"/>
        <w:rPr>
          <w:lang w:val="sr-Latn-BA"/>
        </w:rPr>
      </w:pPr>
      <w:r w:rsidRPr="00C03837">
        <w:rPr>
          <w:lang w:val="sr-Latn-BA"/>
        </w:rPr>
        <w:t>prim</w:t>
      </w:r>
      <w:r w:rsidR="00C03837">
        <w:rPr>
          <w:lang w:val="sr-Latn-BA"/>
        </w:rPr>
        <w:t>j</w:t>
      </w:r>
      <w:r w:rsidRPr="00C03837">
        <w:rPr>
          <w:lang w:val="sr-Latn-BA"/>
        </w:rPr>
        <w:t>erenom roku;</w:t>
      </w:r>
    </w:p>
    <w:p w14:paraId="6475C04A" w14:textId="398927C5" w:rsidR="00A2172D" w:rsidRPr="007E6080" w:rsidRDefault="008E4E28" w:rsidP="007E6080">
      <w:pPr>
        <w:pStyle w:val="ListParagraph"/>
        <w:numPr>
          <w:ilvl w:val="0"/>
          <w:numId w:val="1"/>
        </w:numPr>
        <w:tabs>
          <w:tab w:val="left" w:pos="820"/>
          <w:tab w:val="left" w:pos="821"/>
        </w:tabs>
        <w:spacing w:before="0"/>
        <w:ind w:hanging="361"/>
        <w:rPr>
          <w:sz w:val="20"/>
          <w:lang w:val="sr-Latn-BA"/>
        </w:rPr>
      </w:pPr>
      <w:r w:rsidRPr="00C03837">
        <w:rPr>
          <w:sz w:val="20"/>
          <w:lang w:val="sr-Latn-BA"/>
        </w:rPr>
        <w:t>ne</w:t>
      </w:r>
      <w:r w:rsidRPr="00C03837">
        <w:rPr>
          <w:spacing w:val="15"/>
          <w:sz w:val="20"/>
          <w:lang w:val="sr-Latn-BA"/>
        </w:rPr>
        <w:t xml:space="preserve"> </w:t>
      </w:r>
      <w:r w:rsidRPr="00C03837">
        <w:rPr>
          <w:sz w:val="20"/>
          <w:lang w:val="sr-Latn-BA"/>
        </w:rPr>
        <w:t>može</w:t>
      </w:r>
      <w:r w:rsidRPr="00C03837">
        <w:rPr>
          <w:spacing w:val="16"/>
          <w:sz w:val="20"/>
          <w:lang w:val="sr-Latn-BA"/>
        </w:rPr>
        <w:t xml:space="preserve"> </w:t>
      </w:r>
      <w:r w:rsidRPr="00C03837">
        <w:rPr>
          <w:sz w:val="20"/>
          <w:lang w:val="sr-Latn-BA"/>
        </w:rPr>
        <w:t>da</w:t>
      </w:r>
      <w:r w:rsidRPr="00C03837">
        <w:rPr>
          <w:spacing w:val="14"/>
          <w:sz w:val="20"/>
          <w:lang w:val="sr-Latn-BA"/>
        </w:rPr>
        <w:t xml:space="preserve"> </w:t>
      </w:r>
      <w:r w:rsidRPr="00C03837">
        <w:rPr>
          <w:sz w:val="20"/>
          <w:lang w:val="sr-Latn-BA"/>
        </w:rPr>
        <w:t>ostvari</w:t>
      </w:r>
      <w:r w:rsidRPr="00C03837">
        <w:rPr>
          <w:spacing w:val="16"/>
          <w:sz w:val="20"/>
          <w:lang w:val="sr-Latn-BA"/>
        </w:rPr>
        <w:t xml:space="preserve"> </w:t>
      </w:r>
      <w:r w:rsidRPr="00C03837">
        <w:rPr>
          <w:sz w:val="20"/>
          <w:lang w:val="sr-Latn-BA"/>
        </w:rPr>
        <w:t>pravo</w:t>
      </w:r>
      <w:r w:rsidRPr="00C03837">
        <w:rPr>
          <w:spacing w:val="14"/>
          <w:sz w:val="20"/>
          <w:lang w:val="sr-Latn-BA"/>
        </w:rPr>
        <w:t xml:space="preserve"> </w:t>
      </w:r>
      <w:r w:rsidRPr="00C03837">
        <w:rPr>
          <w:sz w:val="20"/>
          <w:lang w:val="sr-Latn-BA"/>
        </w:rPr>
        <w:t>na</w:t>
      </w:r>
      <w:r w:rsidRPr="00C03837">
        <w:rPr>
          <w:spacing w:val="14"/>
          <w:sz w:val="20"/>
          <w:lang w:val="sr-Latn-BA"/>
        </w:rPr>
        <w:t xml:space="preserve"> </w:t>
      </w:r>
      <w:r w:rsidR="007E6080">
        <w:rPr>
          <w:sz w:val="20"/>
          <w:lang w:val="sr-Latn-BA"/>
        </w:rPr>
        <w:t>p</w:t>
      </w:r>
      <w:r w:rsidRPr="00C03837">
        <w:rPr>
          <w:sz w:val="20"/>
          <w:lang w:val="sr-Latn-BA"/>
        </w:rPr>
        <w:t>opravku</w:t>
      </w:r>
      <w:r w:rsidRPr="00C03837">
        <w:rPr>
          <w:spacing w:val="16"/>
          <w:sz w:val="20"/>
          <w:lang w:val="sr-Latn-BA"/>
        </w:rPr>
        <w:t xml:space="preserve"> </w:t>
      </w:r>
      <w:r w:rsidRPr="00C03837">
        <w:rPr>
          <w:sz w:val="20"/>
          <w:lang w:val="sr-Latn-BA"/>
        </w:rPr>
        <w:t>ili</w:t>
      </w:r>
      <w:r w:rsidRPr="00C03837">
        <w:rPr>
          <w:spacing w:val="15"/>
          <w:sz w:val="20"/>
          <w:lang w:val="sr-Latn-BA"/>
        </w:rPr>
        <w:t xml:space="preserve"> </w:t>
      </w:r>
      <w:r w:rsidRPr="00C03837">
        <w:rPr>
          <w:sz w:val="20"/>
          <w:lang w:val="sr-Latn-BA"/>
        </w:rPr>
        <w:t>zam</w:t>
      </w:r>
      <w:r w:rsidR="00C03837">
        <w:rPr>
          <w:sz w:val="20"/>
          <w:lang w:val="sr-Latn-BA"/>
        </w:rPr>
        <w:t>j</w:t>
      </w:r>
      <w:r w:rsidRPr="00C03837">
        <w:rPr>
          <w:sz w:val="20"/>
          <w:lang w:val="sr-Latn-BA"/>
        </w:rPr>
        <w:t>enu,</w:t>
      </w:r>
      <w:r w:rsidRPr="00C03837">
        <w:rPr>
          <w:spacing w:val="14"/>
          <w:sz w:val="20"/>
          <w:lang w:val="sr-Latn-BA"/>
        </w:rPr>
        <w:t xml:space="preserve"> </w:t>
      </w:r>
      <w:r w:rsidRPr="00C03837">
        <w:rPr>
          <w:sz w:val="20"/>
          <w:lang w:val="sr-Latn-BA"/>
        </w:rPr>
        <w:t>odnosno</w:t>
      </w:r>
      <w:r w:rsidRPr="00C03837">
        <w:rPr>
          <w:spacing w:val="14"/>
          <w:sz w:val="20"/>
          <w:lang w:val="sr-Latn-BA"/>
        </w:rPr>
        <w:t xml:space="preserve"> </w:t>
      </w:r>
      <w:r w:rsidRPr="00C03837">
        <w:rPr>
          <w:sz w:val="20"/>
          <w:lang w:val="sr-Latn-BA"/>
        </w:rPr>
        <w:t>ako</w:t>
      </w:r>
      <w:r w:rsidRPr="00C03837">
        <w:rPr>
          <w:spacing w:val="13"/>
          <w:sz w:val="20"/>
          <w:lang w:val="sr-Latn-BA"/>
        </w:rPr>
        <w:t xml:space="preserve"> </w:t>
      </w:r>
      <w:r w:rsidRPr="00C03837">
        <w:rPr>
          <w:sz w:val="20"/>
          <w:lang w:val="sr-Latn-BA"/>
        </w:rPr>
        <w:t>prodavac</w:t>
      </w:r>
      <w:r w:rsidRPr="00C03837">
        <w:rPr>
          <w:spacing w:val="15"/>
          <w:sz w:val="20"/>
          <w:lang w:val="sr-Latn-BA"/>
        </w:rPr>
        <w:t xml:space="preserve"> </w:t>
      </w:r>
      <w:r w:rsidRPr="00C03837">
        <w:rPr>
          <w:sz w:val="20"/>
          <w:lang w:val="sr-Latn-BA"/>
        </w:rPr>
        <w:t>nije</w:t>
      </w:r>
      <w:r w:rsidRPr="00C03837">
        <w:rPr>
          <w:spacing w:val="12"/>
          <w:sz w:val="20"/>
          <w:lang w:val="sr-Latn-BA"/>
        </w:rPr>
        <w:t xml:space="preserve"> </w:t>
      </w:r>
      <w:r w:rsidRPr="00C03837">
        <w:rPr>
          <w:sz w:val="20"/>
          <w:lang w:val="sr-Latn-BA"/>
        </w:rPr>
        <w:t>izvršio</w:t>
      </w:r>
      <w:r w:rsidR="007E6080">
        <w:rPr>
          <w:sz w:val="20"/>
          <w:lang w:val="sr-Latn-BA"/>
        </w:rPr>
        <w:t xml:space="preserve"> p</w:t>
      </w:r>
      <w:r w:rsidRPr="007E6080">
        <w:rPr>
          <w:lang w:val="sr-Latn-BA"/>
        </w:rPr>
        <w:t>opravku ili zam</w:t>
      </w:r>
      <w:r w:rsidR="00C03837" w:rsidRPr="007E6080">
        <w:rPr>
          <w:lang w:val="sr-Latn-BA"/>
        </w:rPr>
        <w:t>j</w:t>
      </w:r>
      <w:r w:rsidRPr="007E6080">
        <w:rPr>
          <w:lang w:val="sr-Latn-BA"/>
        </w:rPr>
        <w:t>enu u prim</w:t>
      </w:r>
      <w:r w:rsidR="00C03837" w:rsidRPr="007E6080">
        <w:rPr>
          <w:lang w:val="sr-Latn-BA"/>
        </w:rPr>
        <w:t>j</w:t>
      </w:r>
      <w:r w:rsidRPr="007E6080">
        <w:rPr>
          <w:lang w:val="sr-Latn-BA"/>
        </w:rPr>
        <w:t>erenom roku;</w:t>
      </w:r>
    </w:p>
    <w:p w14:paraId="145EB0F3" w14:textId="5DC79591" w:rsidR="00A2172D" w:rsidRPr="00C03837" w:rsidRDefault="007E6080" w:rsidP="00C03837">
      <w:pPr>
        <w:pStyle w:val="ListParagraph"/>
        <w:numPr>
          <w:ilvl w:val="0"/>
          <w:numId w:val="1"/>
        </w:numPr>
        <w:tabs>
          <w:tab w:val="left" w:pos="820"/>
          <w:tab w:val="left" w:pos="821"/>
        </w:tabs>
        <w:spacing w:before="0"/>
        <w:ind w:hanging="361"/>
        <w:rPr>
          <w:sz w:val="20"/>
          <w:lang w:val="sr-Latn-BA"/>
        </w:rPr>
      </w:pPr>
      <w:r>
        <w:rPr>
          <w:sz w:val="20"/>
          <w:lang w:val="sr-Latn-BA"/>
        </w:rPr>
        <w:t>p</w:t>
      </w:r>
      <w:r w:rsidR="008E4E28" w:rsidRPr="00C03837">
        <w:rPr>
          <w:sz w:val="20"/>
          <w:lang w:val="sr-Latn-BA"/>
        </w:rPr>
        <w:t>opravka ili zam</w:t>
      </w:r>
      <w:r w:rsidR="00C03837">
        <w:rPr>
          <w:sz w:val="20"/>
          <w:lang w:val="sr-Latn-BA"/>
        </w:rPr>
        <w:t>j</w:t>
      </w:r>
      <w:r w:rsidR="008E4E28" w:rsidRPr="00C03837">
        <w:rPr>
          <w:sz w:val="20"/>
          <w:lang w:val="sr-Latn-BA"/>
        </w:rPr>
        <w:t>ena ne može da se sprovede bez značajnijih nepogodnosti za</w:t>
      </w:r>
      <w:r w:rsidR="008E4E28" w:rsidRPr="00C03837">
        <w:rPr>
          <w:spacing w:val="-35"/>
          <w:sz w:val="20"/>
          <w:lang w:val="sr-Latn-BA"/>
        </w:rPr>
        <w:t xml:space="preserve"> </w:t>
      </w:r>
      <w:r w:rsidR="008E4E28" w:rsidRPr="00C03837">
        <w:rPr>
          <w:sz w:val="20"/>
          <w:lang w:val="sr-Latn-BA"/>
        </w:rPr>
        <w:t>kupca</w:t>
      </w:r>
    </w:p>
    <w:p w14:paraId="0FB71A7F" w14:textId="72E9E08C" w:rsidR="00A2172D" w:rsidRPr="00C03837" w:rsidRDefault="008E4E28" w:rsidP="00C03837">
      <w:pPr>
        <w:pStyle w:val="BodyText"/>
        <w:ind w:left="820"/>
        <w:rPr>
          <w:lang w:val="sr-Latn-BA"/>
        </w:rPr>
      </w:pPr>
      <w:r w:rsidRPr="00C03837">
        <w:rPr>
          <w:lang w:val="sr-Latn-BA"/>
        </w:rPr>
        <w:t>zbog prirode robe i njene nam</w:t>
      </w:r>
      <w:r w:rsidR="00C03837">
        <w:rPr>
          <w:lang w:val="sr-Latn-BA"/>
        </w:rPr>
        <w:t>j</w:t>
      </w:r>
      <w:r w:rsidRPr="00C03837">
        <w:rPr>
          <w:lang w:val="sr-Latn-BA"/>
        </w:rPr>
        <w:t>ene;</w:t>
      </w:r>
    </w:p>
    <w:p w14:paraId="7E8020CC" w14:textId="4CC1D62F" w:rsidR="00A2172D" w:rsidRPr="00C03837" w:rsidRDefault="008E4E28" w:rsidP="00C03837">
      <w:pPr>
        <w:pStyle w:val="ListParagraph"/>
        <w:numPr>
          <w:ilvl w:val="0"/>
          <w:numId w:val="1"/>
        </w:numPr>
        <w:tabs>
          <w:tab w:val="left" w:pos="820"/>
          <w:tab w:val="left" w:pos="821"/>
          <w:tab w:val="left" w:pos="2183"/>
          <w:tab w:val="left" w:pos="3934"/>
          <w:tab w:val="left" w:pos="5173"/>
          <w:tab w:val="left" w:pos="5581"/>
          <w:tab w:val="left" w:pos="6801"/>
          <w:tab w:val="left" w:pos="8152"/>
        </w:tabs>
        <w:spacing w:before="0"/>
        <w:ind w:hanging="361"/>
        <w:rPr>
          <w:sz w:val="20"/>
          <w:lang w:val="sr-Latn-BA"/>
        </w:rPr>
      </w:pPr>
      <w:r w:rsidRPr="00C03837">
        <w:rPr>
          <w:sz w:val="20"/>
          <w:lang w:val="sr-Latn-BA"/>
        </w:rPr>
        <w:t>otklanjanje</w:t>
      </w:r>
      <w:r w:rsidRPr="00C03837">
        <w:rPr>
          <w:sz w:val="20"/>
          <w:lang w:val="sr-Latn-BA"/>
        </w:rPr>
        <w:tab/>
        <w:t>nesaobraznosti</w:t>
      </w:r>
      <w:r w:rsidRPr="00C03837">
        <w:rPr>
          <w:sz w:val="20"/>
          <w:lang w:val="sr-Latn-BA"/>
        </w:rPr>
        <w:tab/>
      </w:r>
      <w:r w:rsidR="007E6080">
        <w:rPr>
          <w:sz w:val="20"/>
          <w:lang w:val="sr-Latn-BA"/>
        </w:rPr>
        <w:t>p</w:t>
      </w:r>
      <w:r w:rsidRPr="00C03837">
        <w:rPr>
          <w:sz w:val="20"/>
          <w:lang w:val="sr-Latn-BA"/>
        </w:rPr>
        <w:t>opravkom</w:t>
      </w:r>
      <w:r w:rsidRPr="00C03837">
        <w:rPr>
          <w:sz w:val="20"/>
          <w:lang w:val="sr-Latn-BA"/>
        </w:rPr>
        <w:tab/>
        <w:t>ili</w:t>
      </w:r>
      <w:r w:rsidRPr="00C03837">
        <w:rPr>
          <w:sz w:val="20"/>
          <w:lang w:val="sr-Latn-BA"/>
        </w:rPr>
        <w:tab/>
        <w:t>zam</w:t>
      </w:r>
      <w:r w:rsidR="00C03837">
        <w:rPr>
          <w:sz w:val="20"/>
          <w:lang w:val="sr-Latn-BA"/>
        </w:rPr>
        <w:t>j</w:t>
      </w:r>
      <w:r w:rsidRPr="00C03837">
        <w:rPr>
          <w:sz w:val="20"/>
          <w:lang w:val="sr-Latn-BA"/>
        </w:rPr>
        <w:t>enom</w:t>
      </w:r>
      <w:r w:rsidRPr="00C03837">
        <w:rPr>
          <w:sz w:val="20"/>
          <w:lang w:val="sr-Latn-BA"/>
        </w:rPr>
        <w:tab/>
        <w:t>predstavlja</w:t>
      </w:r>
      <w:r w:rsidRPr="00C03837">
        <w:rPr>
          <w:sz w:val="20"/>
          <w:lang w:val="sr-Latn-BA"/>
        </w:rPr>
        <w:tab/>
        <w:t>nesrazmerno</w:t>
      </w:r>
    </w:p>
    <w:p w14:paraId="147727D3" w14:textId="77777777" w:rsidR="00A2172D" w:rsidRPr="00C03837" w:rsidRDefault="008E4E28" w:rsidP="00C03837">
      <w:pPr>
        <w:pStyle w:val="BodyText"/>
        <w:ind w:left="820"/>
        <w:rPr>
          <w:lang w:val="sr-Latn-BA"/>
        </w:rPr>
      </w:pPr>
      <w:r w:rsidRPr="00C03837">
        <w:rPr>
          <w:lang w:val="sr-Latn-BA"/>
        </w:rPr>
        <w:t>opterećenje za prodavca.</w:t>
      </w:r>
    </w:p>
    <w:p w14:paraId="3A3F8AEA" w14:textId="77777777" w:rsidR="00A2172D" w:rsidRPr="00C03837" w:rsidRDefault="00A2172D" w:rsidP="00C03837">
      <w:pPr>
        <w:pStyle w:val="BodyText"/>
        <w:rPr>
          <w:sz w:val="26"/>
          <w:lang w:val="sr-Latn-BA"/>
        </w:rPr>
      </w:pPr>
    </w:p>
    <w:p w14:paraId="32C114DE" w14:textId="6D8E9187" w:rsidR="00A2172D" w:rsidRPr="00C03837" w:rsidRDefault="008E4E28" w:rsidP="00C03837">
      <w:pPr>
        <w:pStyle w:val="BodyText"/>
        <w:spacing w:line="273" w:lineRule="auto"/>
        <w:ind w:left="100" w:right="121"/>
        <w:jc w:val="both"/>
        <w:rPr>
          <w:lang w:val="sr-Latn-BA"/>
        </w:rPr>
      </w:pPr>
      <w:r w:rsidRPr="00C03837">
        <w:rPr>
          <w:lang w:val="sr-Latn-BA"/>
        </w:rPr>
        <w:t>Nesrazmerno opterećenje za prodavca u smislu stava 3. tačka 4) ovog člana, javlja se ako u poređenju sa umanjenjem c</w:t>
      </w:r>
      <w:r w:rsidR="00C03837">
        <w:rPr>
          <w:lang w:val="sr-Latn-BA"/>
        </w:rPr>
        <w:t>ij</w:t>
      </w:r>
      <w:r w:rsidRPr="00C03837">
        <w:rPr>
          <w:lang w:val="sr-Latn-BA"/>
        </w:rPr>
        <w:t>ene i raskidom ugovora, stvara pret</w:t>
      </w:r>
      <w:r w:rsidR="00C03837">
        <w:rPr>
          <w:lang w:val="sr-Latn-BA"/>
        </w:rPr>
        <w:t>j</w:t>
      </w:r>
      <w:r w:rsidRPr="00C03837">
        <w:rPr>
          <w:lang w:val="sr-Latn-BA"/>
        </w:rPr>
        <w:t>erane troškove, uzimajući u obzir:</w:t>
      </w:r>
    </w:p>
    <w:p w14:paraId="344A44AB" w14:textId="2D6B28FA"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vr</w:t>
      </w:r>
      <w:r w:rsidR="00C03837">
        <w:rPr>
          <w:sz w:val="20"/>
          <w:lang w:val="sr-Latn-BA"/>
        </w:rPr>
        <w:t>ij</w:t>
      </w:r>
      <w:r w:rsidRPr="00C03837">
        <w:rPr>
          <w:sz w:val="20"/>
          <w:lang w:val="sr-Latn-BA"/>
        </w:rPr>
        <w:t>ednost robe koju bi imala da je saobrazna</w:t>
      </w:r>
      <w:r w:rsidRPr="00C03837">
        <w:rPr>
          <w:spacing w:val="1"/>
          <w:sz w:val="20"/>
          <w:lang w:val="sr-Latn-BA"/>
        </w:rPr>
        <w:t xml:space="preserve"> </w:t>
      </w:r>
      <w:r w:rsidRPr="00C03837">
        <w:rPr>
          <w:sz w:val="20"/>
          <w:lang w:val="sr-Latn-BA"/>
        </w:rPr>
        <w:t>ugovoru;</w:t>
      </w:r>
    </w:p>
    <w:p w14:paraId="20391A8E"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značaj saobraznosti u konkretnom slučaju;</w:t>
      </w:r>
    </w:p>
    <w:p w14:paraId="49BC8989"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da li se saobraznost može otkloniti bez značajnijih nepogodnosti za</w:t>
      </w:r>
      <w:r w:rsidRPr="00C03837">
        <w:rPr>
          <w:spacing w:val="-9"/>
          <w:sz w:val="20"/>
          <w:lang w:val="sr-Latn-BA"/>
        </w:rPr>
        <w:t xml:space="preserve"> </w:t>
      </w:r>
      <w:r w:rsidRPr="00C03837">
        <w:rPr>
          <w:sz w:val="20"/>
          <w:lang w:val="sr-Latn-BA"/>
        </w:rPr>
        <w:t>kupca.</w:t>
      </w:r>
    </w:p>
    <w:p w14:paraId="60F51F57" w14:textId="77777777" w:rsidR="00A2172D" w:rsidRPr="00C03837" w:rsidRDefault="00A2172D" w:rsidP="00C03837">
      <w:pPr>
        <w:pStyle w:val="BodyText"/>
        <w:rPr>
          <w:sz w:val="25"/>
          <w:lang w:val="sr-Latn-BA"/>
        </w:rPr>
      </w:pPr>
    </w:p>
    <w:p w14:paraId="36C02CE4" w14:textId="56F06858" w:rsidR="00A2172D" w:rsidRPr="00C03837" w:rsidRDefault="008E4E28" w:rsidP="00C03837">
      <w:pPr>
        <w:pStyle w:val="BodyText"/>
        <w:spacing w:line="276" w:lineRule="auto"/>
        <w:ind w:left="100" w:right="118"/>
        <w:jc w:val="both"/>
        <w:rPr>
          <w:lang w:val="sr-Latn-BA"/>
        </w:rPr>
      </w:pPr>
      <w:r w:rsidRPr="00C03837">
        <w:rPr>
          <w:lang w:val="sr-Latn-BA"/>
        </w:rPr>
        <w:t>Kupac ima pravo da zaht</w:t>
      </w:r>
      <w:r w:rsidR="00C03837">
        <w:rPr>
          <w:lang w:val="sr-Latn-BA"/>
        </w:rPr>
        <w:t>ij</w:t>
      </w:r>
      <w:r w:rsidRPr="00C03837">
        <w:rPr>
          <w:lang w:val="sr-Latn-BA"/>
        </w:rPr>
        <w:t>eva zam</w:t>
      </w:r>
      <w:r w:rsidR="00C03837">
        <w:rPr>
          <w:lang w:val="sr-Latn-BA"/>
        </w:rPr>
        <w:t>j</w:t>
      </w:r>
      <w:r w:rsidRPr="00C03837">
        <w:rPr>
          <w:lang w:val="sr-Latn-BA"/>
        </w:rPr>
        <w:t>enu, odgovarajuće umanjenje c</w:t>
      </w:r>
      <w:r w:rsidR="009F7C82">
        <w:rPr>
          <w:lang w:val="sr-Latn-BA"/>
        </w:rPr>
        <w:t>ij</w:t>
      </w:r>
      <w:r w:rsidRPr="00C03837">
        <w:rPr>
          <w:lang w:val="sr-Latn-BA"/>
        </w:rPr>
        <w:t>ene ili da raskine ugovor zbog istog ili drugog nedostatka saobraznosti koji se posl</w:t>
      </w:r>
      <w:r w:rsidR="007E6080">
        <w:rPr>
          <w:lang w:val="sr-Latn-BA"/>
        </w:rPr>
        <w:t>ij</w:t>
      </w:r>
      <w:r w:rsidRPr="00C03837">
        <w:rPr>
          <w:lang w:val="sr-Latn-BA"/>
        </w:rPr>
        <w:t xml:space="preserve">e prve </w:t>
      </w:r>
      <w:r w:rsidR="007E6080">
        <w:rPr>
          <w:lang w:val="sr-Latn-BA"/>
        </w:rPr>
        <w:t>p</w:t>
      </w:r>
      <w:r w:rsidRPr="00C03837">
        <w:rPr>
          <w:lang w:val="sr-Latn-BA"/>
        </w:rPr>
        <w:t xml:space="preserve">opravke pojavi, a ponovna </w:t>
      </w:r>
      <w:r w:rsidR="007E6080">
        <w:rPr>
          <w:lang w:val="sr-Latn-BA"/>
        </w:rPr>
        <w:t>p</w:t>
      </w:r>
      <w:r w:rsidRPr="00C03837">
        <w:rPr>
          <w:lang w:val="sr-Latn-BA"/>
        </w:rPr>
        <w:t>opravka je moguća samo uz izričitu saglasnost potrošača.</w:t>
      </w:r>
    </w:p>
    <w:p w14:paraId="0586E9F8" w14:textId="5FDFE36A" w:rsidR="00A2172D" w:rsidRPr="00C03837" w:rsidRDefault="008E4E28" w:rsidP="00C03837">
      <w:pPr>
        <w:pStyle w:val="BodyText"/>
        <w:spacing w:line="276" w:lineRule="auto"/>
        <w:ind w:left="100" w:right="119"/>
        <w:jc w:val="both"/>
        <w:rPr>
          <w:lang w:val="sr-Latn-BA"/>
        </w:rPr>
      </w:pPr>
      <w:r w:rsidRPr="00C03837">
        <w:rPr>
          <w:lang w:val="sr-Latn-BA"/>
        </w:rPr>
        <w:t xml:space="preserve">Uzimajući u obzir prirodu robe i svrhu zbog koje je potrošač nabavio, </w:t>
      </w:r>
      <w:r w:rsidR="007E6080">
        <w:rPr>
          <w:lang w:val="sr-Latn-BA"/>
        </w:rPr>
        <w:t>p</w:t>
      </w:r>
      <w:r w:rsidRPr="00C03837">
        <w:rPr>
          <w:lang w:val="sr-Latn-BA"/>
        </w:rPr>
        <w:t>opravka ili zam</w:t>
      </w:r>
      <w:r w:rsidR="009F7C82">
        <w:rPr>
          <w:lang w:val="sr-Latn-BA"/>
        </w:rPr>
        <w:t>j</w:t>
      </w:r>
      <w:r w:rsidRPr="00C03837">
        <w:rPr>
          <w:lang w:val="sr-Latn-BA"/>
        </w:rPr>
        <w:t>ena mora se izvršiti u prim</w:t>
      </w:r>
      <w:r w:rsidR="009F7C82">
        <w:rPr>
          <w:lang w:val="sr-Latn-BA"/>
        </w:rPr>
        <w:t>j</w:t>
      </w:r>
      <w:r w:rsidRPr="00C03837">
        <w:rPr>
          <w:lang w:val="sr-Latn-BA"/>
        </w:rPr>
        <w:t>erenom roku bez značajnih neugodnosti za potrošača i uz njegovu saglasnost.</w:t>
      </w:r>
    </w:p>
    <w:p w14:paraId="23CA78FB" w14:textId="298A4FB5" w:rsidR="00A2172D" w:rsidRPr="00C03837" w:rsidRDefault="008E4E28" w:rsidP="00C03837">
      <w:pPr>
        <w:pStyle w:val="BodyText"/>
        <w:spacing w:line="276" w:lineRule="auto"/>
        <w:ind w:left="100" w:right="119"/>
        <w:jc w:val="both"/>
        <w:rPr>
          <w:lang w:val="sr-Latn-BA"/>
        </w:rPr>
      </w:pPr>
      <w:r w:rsidRPr="00C03837">
        <w:rPr>
          <w:lang w:val="sr-Latn-BA"/>
        </w:rPr>
        <w:t>Ako se nesaobraznost pojavi u roku od šest m</w:t>
      </w:r>
      <w:r w:rsidR="009F7C82">
        <w:rPr>
          <w:lang w:val="sr-Latn-BA"/>
        </w:rPr>
        <w:t>j</w:t>
      </w:r>
      <w:r w:rsidRPr="00C03837">
        <w:rPr>
          <w:lang w:val="sr-Latn-BA"/>
        </w:rPr>
        <w:t>eseci od dana prelaska rizika na potrošača, potrošač ima pravo da bira između zaht</w:t>
      </w:r>
      <w:r w:rsidR="009F7C82">
        <w:rPr>
          <w:lang w:val="sr-Latn-BA"/>
        </w:rPr>
        <w:t>j</w:t>
      </w:r>
      <w:r w:rsidRPr="00C03837">
        <w:rPr>
          <w:lang w:val="sr-Latn-BA"/>
        </w:rPr>
        <w:t>eva da robu zam</w:t>
      </w:r>
      <w:r w:rsidR="009F7C82">
        <w:rPr>
          <w:lang w:val="sr-Latn-BA"/>
        </w:rPr>
        <w:t>ij</w:t>
      </w:r>
      <w:r w:rsidRPr="00C03837">
        <w:rPr>
          <w:lang w:val="sr-Latn-BA"/>
        </w:rPr>
        <w:t>eni, ili pravo na umanjenje c</w:t>
      </w:r>
      <w:r w:rsidR="009F7C82">
        <w:rPr>
          <w:lang w:val="sr-Latn-BA"/>
        </w:rPr>
        <w:t>ij</w:t>
      </w:r>
      <w:r w:rsidRPr="00C03837">
        <w:rPr>
          <w:lang w:val="sr-Latn-BA"/>
        </w:rPr>
        <w:t xml:space="preserve">ene ili raskid ugovora. Otklanjanje nesaobraznosti moguće je </w:t>
      </w:r>
      <w:r w:rsidR="007E6080">
        <w:rPr>
          <w:lang w:val="sr-Latn-BA"/>
        </w:rPr>
        <w:t>p</w:t>
      </w:r>
      <w:r w:rsidRPr="00C03837">
        <w:rPr>
          <w:lang w:val="sr-Latn-BA"/>
        </w:rPr>
        <w:t>opravkom uz izričitu saglasnost potrošača.</w:t>
      </w:r>
    </w:p>
    <w:p w14:paraId="298FFD44" w14:textId="77777777" w:rsidR="00A2172D" w:rsidRPr="00C03837" w:rsidRDefault="008E4E28" w:rsidP="00C03837">
      <w:pPr>
        <w:pStyle w:val="BodyText"/>
        <w:ind w:left="100"/>
        <w:rPr>
          <w:lang w:val="sr-Latn-BA"/>
        </w:rPr>
      </w:pPr>
      <w:r w:rsidRPr="00C03837">
        <w:rPr>
          <w:lang w:val="sr-Latn-BA"/>
        </w:rPr>
        <w:t>Sve troškove koji su neophodni da bi se roba saobrazila ugovoru, a naročito troškove rada,</w:t>
      </w:r>
    </w:p>
    <w:p w14:paraId="13F3E981" w14:textId="77777777" w:rsidR="00A2172D" w:rsidRPr="00C03837" w:rsidRDefault="008E4E28" w:rsidP="00C03837">
      <w:pPr>
        <w:pStyle w:val="BodyText"/>
        <w:ind w:left="100"/>
        <w:rPr>
          <w:lang w:val="sr-Latn-BA"/>
        </w:rPr>
      </w:pPr>
      <w:r w:rsidRPr="00C03837">
        <w:rPr>
          <w:lang w:val="sr-Latn-BA"/>
        </w:rPr>
        <w:t>materijala, preuzimanja i isporuke, snosi Prodavac.</w:t>
      </w:r>
    </w:p>
    <w:p w14:paraId="0F51BE80" w14:textId="77777777" w:rsidR="00A2172D" w:rsidRPr="00C03837" w:rsidRDefault="00A2172D" w:rsidP="00C03837">
      <w:pPr>
        <w:rPr>
          <w:lang w:val="sr-Latn-BA"/>
        </w:rPr>
        <w:sectPr w:rsidR="00A2172D" w:rsidRPr="00C03837">
          <w:pgSz w:w="12240" w:h="15840"/>
          <w:pgMar w:top="1360" w:right="1320" w:bottom="280" w:left="1340" w:header="720" w:footer="720" w:gutter="0"/>
          <w:cols w:space="720"/>
        </w:sectPr>
      </w:pPr>
    </w:p>
    <w:p w14:paraId="4E05F6A9" w14:textId="7EB84B67" w:rsidR="00A2172D" w:rsidRPr="00C03837" w:rsidRDefault="008E4E28" w:rsidP="00C03837">
      <w:pPr>
        <w:pStyle w:val="BodyText"/>
        <w:spacing w:line="276" w:lineRule="auto"/>
        <w:ind w:left="100" w:right="121"/>
        <w:jc w:val="both"/>
        <w:rPr>
          <w:lang w:val="sr-Latn-BA"/>
        </w:rPr>
      </w:pPr>
      <w:r w:rsidRPr="00C03837">
        <w:rPr>
          <w:lang w:val="sr-Latn-BA"/>
        </w:rPr>
        <w:lastRenderedPageBreak/>
        <w:t>Za obaveze Prodavca prema potrošaču, koje nastanu usl</w:t>
      </w:r>
      <w:r w:rsidR="009F7C82">
        <w:rPr>
          <w:lang w:val="sr-Latn-BA"/>
        </w:rPr>
        <w:t>j</w:t>
      </w:r>
      <w:r w:rsidRPr="00C03837">
        <w:rPr>
          <w:lang w:val="sr-Latn-BA"/>
        </w:rPr>
        <w:t>ed nesaobraznosti robe, Prodavac ima pravo da zaht</w:t>
      </w:r>
      <w:r w:rsidR="009F7C82">
        <w:rPr>
          <w:lang w:val="sr-Latn-BA"/>
        </w:rPr>
        <w:t>ij</w:t>
      </w:r>
      <w:r w:rsidRPr="00C03837">
        <w:rPr>
          <w:lang w:val="sr-Latn-BA"/>
        </w:rPr>
        <w:t>eva od proizvođača u lancu nabavke te robe, da mu naknadi ono što je ispunio po osnovu te obaveze.</w:t>
      </w:r>
    </w:p>
    <w:p w14:paraId="55D49A25" w14:textId="2DB1D635" w:rsidR="00A2172D" w:rsidRPr="00C03837" w:rsidRDefault="008E4E28" w:rsidP="00C03837">
      <w:pPr>
        <w:pStyle w:val="BodyText"/>
        <w:spacing w:line="273" w:lineRule="auto"/>
        <w:ind w:left="100" w:right="113"/>
        <w:jc w:val="both"/>
        <w:rPr>
          <w:lang w:val="sr-Latn-BA"/>
        </w:rPr>
      </w:pPr>
      <w:r w:rsidRPr="00C03837">
        <w:rPr>
          <w:lang w:val="sr-Latn-BA"/>
        </w:rPr>
        <w:t>Prava iz stava 1. ovog člana ne utiču na pravo potrošača da zah</w:t>
      </w:r>
      <w:r w:rsidR="009F7C82">
        <w:rPr>
          <w:lang w:val="sr-Latn-BA"/>
        </w:rPr>
        <w:t>ij</w:t>
      </w:r>
      <w:r w:rsidRPr="00C03837">
        <w:rPr>
          <w:lang w:val="sr-Latn-BA"/>
        </w:rPr>
        <w:t>teva od Prodavca naknadu štete koja potiče od nesaobraznosti robe, u skladu sa opštim pravilima o odgovornosti za štetu.</w:t>
      </w:r>
    </w:p>
    <w:p w14:paraId="582A54BB" w14:textId="77777777" w:rsidR="00A2172D" w:rsidRPr="00C03837" w:rsidRDefault="00A2172D" w:rsidP="00C03837">
      <w:pPr>
        <w:pStyle w:val="BodyText"/>
        <w:rPr>
          <w:sz w:val="24"/>
          <w:lang w:val="sr-Latn-BA"/>
        </w:rPr>
      </w:pPr>
    </w:p>
    <w:p w14:paraId="6B017B39" w14:textId="77777777" w:rsidR="00A2172D" w:rsidRPr="00C03837" w:rsidRDefault="00A2172D" w:rsidP="00C03837">
      <w:pPr>
        <w:pStyle w:val="BodyText"/>
        <w:rPr>
          <w:sz w:val="32"/>
          <w:lang w:val="sr-Latn-BA"/>
        </w:rPr>
      </w:pPr>
    </w:p>
    <w:p w14:paraId="32E12C20" w14:textId="77777777" w:rsidR="00A2172D" w:rsidRPr="00C03837" w:rsidRDefault="008E4E28" w:rsidP="00C03837">
      <w:pPr>
        <w:ind w:left="100"/>
        <w:rPr>
          <w:b/>
          <w:i/>
          <w:sz w:val="20"/>
          <w:lang w:val="sr-Latn-BA"/>
        </w:rPr>
      </w:pPr>
      <w:r w:rsidRPr="00C03837">
        <w:rPr>
          <w:b/>
          <w:sz w:val="20"/>
          <w:lang w:val="sr-Latn-BA"/>
        </w:rPr>
        <w:t xml:space="preserve">Član 5. </w:t>
      </w:r>
      <w:r w:rsidRPr="00C03837">
        <w:rPr>
          <w:b/>
          <w:i/>
          <w:sz w:val="20"/>
          <w:lang w:val="sr-Latn-BA"/>
        </w:rPr>
        <w:t>Rokovi i teret dokazivanja</w:t>
      </w:r>
    </w:p>
    <w:p w14:paraId="03668931" w14:textId="77777777" w:rsidR="00A2172D" w:rsidRPr="00C03837" w:rsidRDefault="00A2172D" w:rsidP="00C03837">
      <w:pPr>
        <w:pStyle w:val="BodyText"/>
        <w:rPr>
          <w:b/>
          <w:i/>
          <w:sz w:val="19"/>
          <w:lang w:val="sr-Latn-BA"/>
        </w:rPr>
      </w:pPr>
    </w:p>
    <w:p w14:paraId="0FA9CDCF" w14:textId="7B200145" w:rsidR="00A2172D" w:rsidRPr="00C03837" w:rsidRDefault="008E4E28" w:rsidP="00C03837">
      <w:pPr>
        <w:pStyle w:val="BodyText"/>
        <w:spacing w:line="276" w:lineRule="auto"/>
        <w:ind w:left="100" w:right="125"/>
        <w:jc w:val="both"/>
        <w:rPr>
          <w:lang w:val="sr-Latn-BA"/>
        </w:rPr>
      </w:pPr>
      <w:r w:rsidRPr="00C03837">
        <w:rPr>
          <w:lang w:val="sr-Latn-BA"/>
        </w:rPr>
        <w:t>Prodavac je odgovoran za nesaobraznost robe ugovoru koja se pojavi u roku od dv</w:t>
      </w:r>
      <w:r w:rsidR="009F7C82">
        <w:rPr>
          <w:lang w:val="sr-Latn-BA"/>
        </w:rPr>
        <w:t>ij</w:t>
      </w:r>
      <w:r w:rsidRPr="00C03837">
        <w:rPr>
          <w:lang w:val="sr-Latn-BA"/>
        </w:rPr>
        <w:t>e godine od dana prelaska rizika na kupca.</w:t>
      </w:r>
    </w:p>
    <w:p w14:paraId="004929BD" w14:textId="15DDAE6D" w:rsidR="00A2172D" w:rsidRPr="00C03837" w:rsidRDefault="008E4E28" w:rsidP="00C03837">
      <w:pPr>
        <w:pStyle w:val="BodyText"/>
        <w:spacing w:line="276" w:lineRule="auto"/>
        <w:ind w:left="100" w:right="121"/>
        <w:jc w:val="both"/>
        <w:rPr>
          <w:lang w:val="sr-Latn-BA"/>
        </w:rPr>
      </w:pPr>
      <w:r w:rsidRPr="00C03837">
        <w:rPr>
          <w:lang w:val="sr-Latn-BA"/>
        </w:rPr>
        <w:t>Ako nesaobraznost nastane u roku od šest m</w:t>
      </w:r>
      <w:r w:rsidR="009F7C82">
        <w:rPr>
          <w:lang w:val="sr-Latn-BA"/>
        </w:rPr>
        <w:t>j</w:t>
      </w:r>
      <w:r w:rsidRPr="00C03837">
        <w:rPr>
          <w:lang w:val="sr-Latn-BA"/>
        </w:rPr>
        <w:t>eseci od dana prelaska rizika na kupca, pretpostavlja se da je nesaobraznost postojala u trenutku prelaska rizika, osim ako je to u suprotnosti sa prirodom robe i prirodom određene nesaobraznosti.</w:t>
      </w:r>
    </w:p>
    <w:p w14:paraId="11D2D93B" w14:textId="77777777" w:rsidR="00A2172D" w:rsidRPr="00C03837" w:rsidRDefault="008E4E28" w:rsidP="00C03837">
      <w:pPr>
        <w:pStyle w:val="BodyText"/>
        <w:spacing w:line="276" w:lineRule="auto"/>
        <w:ind w:left="100" w:right="118"/>
        <w:jc w:val="both"/>
        <w:rPr>
          <w:lang w:val="sr-Latn-BA"/>
        </w:rPr>
      </w:pPr>
      <w:r w:rsidRPr="00C03837">
        <w:rPr>
          <w:lang w:val="sr-Latn-BA"/>
        </w:rPr>
        <w:t>Rokovi propisani u st. 1. i 2. ovog člana ne teku u periodu koji prodavac koristi za otklanjanje nesaobraznosti. Dokaz o datumu prelaska rizika za robu kupljenu u online prodavnici je dokaz o preuzimanju robe.</w:t>
      </w:r>
    </w:p>
    <w:p w14:paraId="60E46E4C" w14:textId="77777777" w:rsidR="00A2172D" w:rsidRPr="00C03837" w:rsidRDefault="00A2172D" w:rsidP="00C03837">
      <w:pPr>
        <w:pStyle w:val="BodyText"/>
        <w:rPr>
          <w:sz w:val="24"/>
          <w:lang w:val="sr-Latn-BA"/>
        </w:rPr>
      </w:pPr>
    </w:p>
    <w:p w14:paraId="366834DB" w14:textId="77777777" w:rsidR="00A2172D" w:rsidRPr="00C03837" w:rsidRDefault="00A2172D" w:rsidP="00C03837">
      <w:pPr>
        <w:pStyle w:val="BodyText"/>
        <w:rPr>
          <w:sz w:val="32"/>
          <w:lang w:val="sr-Latn-BA"/>
        </w:rPr>
      </w:pPr>
    </w:p>
    <w:p w14:paraId="56C07A0B" w14:textId="77777777" w:rsidR="00A2172D" w:rsidRPr="00C03837" w:rsidRDefault="008E4E28" w:rsidP="00C03837">
      <w:pPr>
        <w:pStyle w:val="Heading2"/>
        <w:rPr>
          <w:lang w:val="sr-Latn-BA"/>
        </w:rPr>
      </w:pPr>
      <w:r w:rsidRPr="00C03837">
        <w:rPr>
          <w:i w:val="0"/>
          <w:lang w:val="sr-Latn-BA"/>
        </w:rPr>
        <w:t xml:space="preserve">Član 6. </w:t>
      </w:r>
      <w:r w:rsidRPr="00C03837">
        <w:rPr>
          <w:lang w:val="sr-Latn-BA"/>
        </w:rPr>
        <w:t>Postupak, dostavljanje reklamacije i potvrda o prijemu reklamacije</w:t>
      </w:r>
    </w:p>
    <w:p w14:paraId="3116D296" w14:textId="77777777" w:rsidR="00A2172D" w:rsidRPr="00C03837" w:rsidRDefault="00A2172D" w:rsidP="00C03837">
      <w:pPr>
        <w:pStyle w:val="BodyText"/>
        <w:rPr>
          <w:b/>
          <w:i/>
          <w:sz w:val="19"/>
          <w:lang w:val="sr-Latn-BA"/>
        </w:rPr>
      </w:pPr>
    </w:p>
    <w:p w14:paraId="53998F1F" w14:textId="2AF5BBC1" w:rsidR="00A2172D" w:rsidRPr="00C03837" w:rsidRDefault="008E4E28" w:rsidP="00C03837">
      <w:pPr>
        <w:pStyle w:val="BodyText"/>
        <w:spacing w:line="276" w:lineRule="auto"/>
        <w:ind w:left="100" w:right="121"/>
        <w:jc w:val="both"/>
        <w:rPr>
          <w:lang w:val="sr-Latn-BA"/>
        </w:rPr>
      </w:pPr>
      <w:r w:rsidRPr="00C03837">
        <w:rPr>
          <w:lang w:val="sr-Latn-BA"/>
        </w:rPr>
        <w:t>Kupac izjavljuje reklamaciju prodavcu zbog nesaobraznosti robe kao i zbog pogrešno obračunate c</w:t>
      </w:r>
      <w:r w:rsidR="003C4F46">
        <w:rPr>
          <w:lang w:val="sr-Latn-BA"/>
        </w:rPr>
        <w:t>ij</w:t>
      </w:r>
      <w:r w:rsidRPr="00C03837">
        <w:rPr>
          <w:lang w:val="sr-Latn-BA"/>
        </w:rPr>
        <w:t>ene i drugih nedostataka na sl</w:t>
      </w:r>
      <w:r w:rsidR="003C4F46">
        <w:rPr>
          <w:lang w:val="sr-Latn-BA"/>
        </w:rPr>
        <w:t>j</w:t>
      </w:r>
      <w:r w:rsidRPr="00C03837">
        <w:rPr>
          <w:lang w:val="sr-Latn-BA"/>
        </w:rPr>
        <w:t>edeći način</w:t>
      </w:r>
      <w:r w:rsidR="003C4F46">
        <w:rPr>
          <w:lang w:val="sr-Latn-BA"/>
        </w:rPr>
        <w:t>:</w:t>
      </w:r>
    </w:p>
    <w:p w14:paraId="45146ECE" w14:textId="6BF5641B" w:rsidR="00A2172D" w:rsidRPr="000B17D7" w:rsidRDefault="008E4E28" w:rsidP="00C03837">
      <w:pPr>
        <w:pStyle w:val="ListParagraph"/>
        <w:numPr>
          <w:ilvl w:val="0"/>
          <w:numId w:val="1"/>
        </w:numPr>
        <w:tabs>
          <w:tab w:val="left" w:pos="821"/>
        </w:tabs>
        <w:spacing w:before="0" w:line="273" w:lineRule="auto"/>
        <w:ind w:right="117"/>
        <w:jc w:val="both"/>
        <w:rPr>
          <w:color w:val="FF0000"/>
          <w:sz w:val="20"/>
          <w:lang w:val="sr-Latn-BA"/>
        </w:rPr>
      </w:pPr>
      <w:r w:rsidRPr="00C03837">
        <w:rPr>
          <w:sz w:val="20"/>
          <w:lang w:val="sr-Latn-BA"/>
        </w:rPr>
        <w:t xml:space="preserve">preuzimanjem </w:t>
      </w:r>
      <w:r w:rsidRPr="00C03837">
        <w:rPr>
          <w:b/>
          <w:sz w:val="20"/>
          <w:lang w:val="sr-Latn-BA"/>
        </w:rPr>
        <w:t>obrasca za reklamaciju</w:t>
      </w:r>
      <w:r w:rsidRPr="00C03837">
        <w:rPr>
          <w:sz w:val="20"/>
          <w:lang w:val="sr-Latn-BA"/>
        </w:rPr>
        <w:t xml:space="preserve">, koji će elektronski popuniti sa opisom nesaobraznosti i uz obrazac poslati dokaze o nesaobraznosti u vidu fotografije i slično, na mejl licu zaduženom </w:t>
      </w:r>
      <w:r w:rsidRPr="00C03837">
        <w:rPr>
          <w:spacing w:val="-3"/>
          <w:sz w:val="20"/>
          <w:lang w:val="sr-Latn-BA"/>
        </w:rPr>
        <w:t xml:space="preserve">za </w:t>
      </w:r>
      <w:r w:rsidRPr="00C03837">
        <w:rPr>
          <w:sz w:val="20"/>
          <w:lang w:val="sr-Latn-BA"/>
        </w:rPr>
        <w:t>prijem i odlučivanje o reklamacijama</w:t>
      </w:r>
      <w:hyperlink r:id="rId5" w:history="1">
        <w:r w:rsidR="007D0ADE" w:rsidRPr="00C05434">
          <w:rPr>
            <w:rStyle w:val="Hyperlink"/>
            <w:sz w:val="20"/>
            <w:u w:color="0000FF"/>
            <w:lang w:val="sr-Latn-BA"/>
          </w:rPr>
          <w:t xml:space="preserve"> reklamaci</w:t>
        </w:r>
        <w:bookmarkStart w:id="0" w:name="_GoBack"/>
        <w:bookmarkEnd w:id="0"/>
        <w:r w:rsidR="007D0ADE" w:rsidRPr="00C05434">
          <w:rPr>
            <w:rStyle w:val="Hyperlink"/>
            <w:sz w:val="20"/>
            <w:u w:color="0000FF"/>
            <w:lang w:val="sr-Latn-BA"/>
          </w:rPr>
          <w:t>je@</w:t>
        </w:r>
      </w:hyperlink>
      <w:r w:rsidR="007D0ADE">
        <w:rPr>
          <w:rStyle w:val="Hyperlink"/>
          <w:color w:val="FF0000"/>
          <w:sz w:val="20"/>
          <w:u w:color="0000FF"/>
          <w:lang w:val="sr-Latn-BA"/>
        </w:rPr>
        <w:t>deastil.com</w:t>
      </w:r>
      <w:r w:rsidRPr="000B17D7">
        <w:rPr>
          <w:color w:val="FF0000"/>
          <w:sz w:val="20"/>
          <w:lang w:val="sr-Latn-BA"/>
        </w:rPr>
        <w:t>.</w:t>
      </w:r>
    </w:p>
    <w:p w14:paraId="3BEBA6CF" w14:textId="338ADCC3" w:rsidR="00A2172D" w:rsidRPr="00C03837" w:rsidRDefault="008E4E28" w:rsidP="00C03837">
      <w:pPr>
        <w:pStyle w:val="ListParagraph"/>
        <w:numPr>
          <w:ilvl w:val="0"/>
          <w:numId w:val="1"/>
        </w:numPr>
        <w:tabs>
          <w:tab w:val="left" w:pos="821"/>
        </w:tabs>
        <w:spacing w:before="0" w:line="276" w:lineRule="auto"/>
        <w:ind w:right="117"/>
        <w:jc w:val="both"/>
        <w:rPr>
          <w:sz w:val="20"/>
          <w:lang w:val="sr-Latn-BA"/>
        </w:rPr>
      </w:pPr>
      <w:r w:rsidRPr="00C03837">
        <w:rPr>
          <w:sz w:val="20"/>
          <w:lang w:val="sr-Latn-BA"/>
        </w:rPr>
        <w:t>Nakon što kupac prijavi reklamaciju elektronskim putem ovlašćeno lice za reklamacije kod prodavca će kupcu bez odlaganja takođe elektronskim putem potvrdi</w:t>
      </w:r>
      <w:r w:rsidR="003C4F46">
        <w:rPr>
          <w:sz w:val="20"/>
          <w:lang w:val="sr-Latn-BA"/>
        </w:rPr>
        <w:t>ti</w:t>
      </w:r>
      <w:r w:rsidRPr="00C03837">
        <w:rPr>
          <w:sz w:val="20"/>
          <w:lang w:val="sr-Latn-BA"/>
        </w:rPr>
        <w:t xml:space="preserve"> prijem reklamacije, istu zave</w:t>
      </w:r>
      <w:r w:rsidR="003C4F46">
        <w:rPr>
          <w:sz w:val="20"/>
          <w:lang w:val="sr-Latn-BA"/>
        </w:rPr>
        <w:t>sti</w:t>
      </w:r>
      <w:r w:rsidRPr="00C03837">
        <w:rPr>
          <w:sz w:val="20"/>
          <w:lang w:val="sr-Latn-BA"/>
        </w:rPr>
        <w:t xml:space="preserve"> kao i obav</w:t>
      </w:r>
      <w:r w:rsidR="003C4F46">
        <w:rPr>
          <w:sz w:val="20"/>
          <w:lang w:val="sr-Latn-BA"/>
        </w:rPr>
        <w:t>ij</w:t>
      </w:r>
      <w:r w:rsidRPr="00C03837">
        <w:rPr>
          <w:sz w:val="20"/>
          <w:lang w:val="sr-Latn-BA"/>
        </w:rPr>
        <w:t>esti</w:t>
      </w:r>
      <w:r w:rsidR="003C4F46">
        <w:rPr>
          <w:sz w:val="20"/>
          <w:lang w:val="sr-Latn-BA"/>
        </w:rPr>
        <w:t>ti</w:t>
      </w:r>
      <w:r w:rsidRPr="00C03837">
        <w:rPr>
          <w:sz w:val="20"/>
          <w:lang w:val="sr-Latn-BA"/>
        </w:rPr>
        <w:t xml:space="preserve"> kupca o izjavljenoj reklamaciji i ishodu reklamacije u roku </w:t>
      </w:r>
      <w:r w:rsidRPr="00C03837">
        <w:rPr>
          <w:spacing w:val="-3"/>
          <w:sz w:val="20"/>
          <w:lang w:val="sr-Latn-BA"/>
        </w:rPr>
        <w:t xml:space="preserve">od </w:t>
      </w:r>
      <w:r w:rsidRPr="00C03837">
        <w:rPr>
          <w:sz w:val="20"/>
          <w:lang w:val="sr-Latn-BA"/>
        </w:rPr>
        <w:t>8 dana od njenog</w:t>
      </w:r>
      <w:r w:rsidRPr="00C03837">
        <w:rPr>
          <w:spacing w:val="-3"/>
          <w:sz w:val="20"/>
          <w:lang w:val="sr-Latn-BA"/>
        </w:rPr>
        <w:t xml:space="preserve"> </w:t>
      </w:r>
      <w:r w:rsidRPr="00C03837">
        <w:rPr>
          <w:sz w:val="20"/>
          <w:lang w:val="sr-Latn-BA"/>
        </w:rPr>
        <w:t>prijema.</w:t>
      </w:r>
    </w:p>
    <w:p w14:paraId="5A6B2219" w14:textId="67CDF05C" w:rsidR="00A2172D" w:rsidRPr="00C03837" w:rsidRDefault="008E4E28" w:rsidP="00C03837">
      <w:pPr>
        <w:pStyle w:val="ListParagraph"/>
        <w:numPr>
          <w:ilvl w:val="0"/>
          <w:numId w:val="1"/>
        </w:numPr>
        <w:tabs>
          <w:tab w:val="left" w:pos="821"/>
        </w:tabs>
        <w:spacing w:before="0" w:line="273" w:lineRule="auto"/>
        <w:ind w:right="118"/>
        <w:jc w:val="both"/>
        <w:rPr>
          <w:sz w:val="20"/>
          <w:lang w:val="sr-Latn-BA"/>
        </w:rPr>
      </w:pPr>
      <w:r w:rsidRPr="00C03837">
        <w:rPr>
          <w:sz w:val="20"/>
          <w:lang w:val="sr-Latn-BA"/>
        </w:rPr>
        <w:t xml:space="preserve">Prodavac preuzima obavezu da sam </w:t>
      </w:r>
      <w:r w:rsidRPr="00C03837">
        <w:rPr>
          <w:spacing w:val="-3"/>
          <w:sz w:val="20"/>
          <w:lang w:val="sr-Latn-BA"/>
        </w:rPr>
        <w:t xml:space="preserve">po </w:t>
      </w:r>
      <w:r w:rsidRPr="00C03837">
        <w:rPr>
          <w:sz w:val="20"/>
          <w:lang w:val="sr-Latn-BA"/>
        </w:rPr>
        <w:t xml:space="preserve">prijemu reklamacije preuzme robu koja je predmet reklamacije </w:t>
      </w:r>
      <w:r w:rsidRPr="00C03837">
        <w:rPr>
          <w:b/>
          <w:sz w:val="20"/>
          <w:lang w:val="sr-Latn-BA"/>
        </w:rPr>
        <w:t>p</w:t>
      </w:r>
      <w:r w:rsidR="00C10244">
        <w:rPr>
          <w:b/>
          <w:sz w:val="20"/>
          <w:lang w:val="sr-Latn-BA"/>
        </w:rPr>
        <w:t>utem</w:t>
      </w:r>
      <w:r w:rsidRPr="00C03837">
        <w:rPr>
          <w:b/>
          <w:sz w:val="20"/>
          <w:lang w:val="sr-Latn-BA"/>
        </w:rPr>
        <w:t xml:space="preserve"> kurirske službe</w:t>
      </w:r>
      <w:r w:rsidRPr="00C03837">
        <w:rPr>
          <w:sz w:val="20"/>
          <w:lang w:val="sr-Latn-BA"/>
        </w:rPr>
        <w:t>. Ukoliko kupac ipak samoinicijativno pošalje robu nazad prodavcu, prodavac nije dužan da mu nadoknadi taj trošak.</w:t>
      </w:r>
    </w:p>
    <w:p w14:paraId="5B07FD2F" w14:textId="5455CDFF" w:rsidR="00A2172D" w:rsidRPr="000B17D7" w:rsidRDefault="008E4E28" w:rsidP="00D26D26">
      <w:pPr>
        <w:pStyle w:val="ListParagraph"/>
        <w:numPr>
          <w:ilvl w:val="0"/>
          <w:numId w:val="1"/>
        </w:numPr>
        <w:tabs>
          <w:tab w:val="left" w:pos="821"/>
        </w:tabs>
        <w:spacing w:before="0" w:line="273" w:lineRule="auto"/>
        <w:ind w:right="118"/>
        <w:jc w:val="both"/>
        <w:rPr>
          <w:color w:val="FF0000"/>
          <w:sz w:val="20"/>
          <w:lang w:val="sr-Latn-BA"/>
        </w:rPr>
      </w:pPr>
      <w:r w:rsidRPr="00C03837">
        <w:rPr>
          <w:sz w:val="20"/>
          <w:lang w:val="sr-Latn-BA"/>
        </w:rPr>
        <w:t>Za sve informacije i dodatnu pomoć u pogledu reklamacija kupci se mogu obratiti licu zaduženom za reklamacije u s</w:t>
      </w:r>
      <w:r w:rsidR="003C4F46">
        <w:rPr>
          <w:sz w:val="20"/>
          <w:lang w:val="sr-Latn-BA"/>
        </w:rPr>
        <w:t>j</w:t>
      </w:r>
      <w:r w:rsidRPr="00C03837">
        <w:rPr>
          <w:sz w:val="20"/>
          <w:lang w:val="sr-Latn-BA"/>
        </w:rPr>
        <w:t>edištu prodavca, na telefon</w:t>
      </w:r>
      <w:r w:rsidRPr="00C03837">
        <w:rPr>
          <w:spacing w:val="-4"/>
          <w:sz w:val="20"/>
          <w:lang w:val="sr-Latn-BA"/>
        </w:rPr>
        <w:t xml:space="preserve"> </w:t>
      </w:r>
      <w:r w:rsidR="00D26D26" w:rsidRPr="000B17D7">
        <w:rPr>
          <w:color w:val="FF0000"/>
          <w:spacing w:val="-4"/>
          <w:sz w:val="20"/>
          <w:lang w:val="sr-Latn-BA"/>
        </w:rPr>
        <w:t>065</w:t>
      </w:r>
      <w:r w:rsidR="007D0ADE">
        <w:rPr>
          <w:color w:val="FF0000"/>
          <w:spacing w:val="-4"/>
          <w:sz w:val="20"/>
          <w:lang w:val="sr-Latn-BA"/>
        </w:rPr>
        <w:t>/837-912</w:t>
      </w:r>
    </w:p>
    <w:p w14:paraId="5C88E7B0" w14:textId="77777777" w:rsidR="00A2172D" w:rsidRPr="00C03837" w:rsidRDefault="00A2172D" w:rsidP="00C03837">
      <w:pPr>
        <w:pStyle w:val="BodyText"/>
        <w:rPr>
          <w:sz w:val="24"/>
          <w:lang w:val="sr-Latn-BA"/>
        </w:rPr>
      </w:pPr>
    </w:p>
    <w:p w14:paraId="0B2D2F32" w14:textId="77777777" w:rsidR="00A2172D" w:rsidRPr="00C03837" w:rsidRDefault="008E4E28" w:rsidP="00C03837">
      <w:pPr>
        <w:ind w:left="100"/>
        <w:rPr>
          <w:b/>
          <w:i/>
          <w:sz w:val="20"/>
          <w:lang w:val="sr-Latn-BA"/>
        </w:rPr>
      </w:pPr>
      <w:r w:rsidRPr="00C03837">
        <w:rPr>
          <w:b/>
          <w:sz w:val="20"/>
          <w:lang w:val="sr-Latn-BA"/>
        </w:rPr>
        <w:t xml:space="preserve">Član 7. </w:t>
      </w:r>
      <w:r w:rsidRPr="00C03837">
        <w:rPr>
          <w:b/>
          <w:i/>
          <w:sz w:val="20"/>
          <w:lang w:val="sr-Latn-BA"/>
        </w:rPr>
        <w:t>Evidencija reklamacija</w:t>
      </w:r>
    </w:p>
    <w:p w14:paraId="5F7845FD" w14:textId="77777777" w:rsidR="00A2172D" w:rsidRPr="00C03837" w:rsidRDefault="00A2172D" w:rsidP="00C03837">
      <w:pPr>
        <w:rPr>
          <w:sz w:val="20"/>
          <w:lang w:val="sr-Latn-BA"/>
        </w:rPr>
        <w:sectPr w:rsidR="00A2172D" w:rsidRPr="00C03837">
          <w:pgSz w:w="12240" w:h="15840"/>
          <w:pgMar w:top="1360" w:right="1320" w:bottom="280" w:left="1340" w:header="720" w:footer="720" w:gutter="0"/>
          <w:cols w:space="720"/>
        </w:sectPr>
      </w:pPr>
    </w:p>
    <w:p w14:paraId="2421D6ED" w14:textId="78082BDB" w:rsidR="00A2172D" w:rsidRPr="00C03837" w:rsidRDefault="008E4E28" w:rsidP="00C03837">
      <w:pPr>
        <w:pStyle w:val="BodyText"/>
        <w:ind w:left="100"/>
        <w:rPr>
          <w:lang w:val="sr-Latn-BA"/>
        </w:rPr>
      </w:pPr>
      <w:r w:rsidRPr="00C03837">
        <w:rPr>
          <w:lang w:val="sr-Latn-BA"/>
        </w:rPr>
        <w:lastRenderedPageBreak/>
        <w:t xml:space="preserve">Prodavac vodi evidenciju primljenih reklamacija u </w:t>
      </w:r>
      <w:r w:rsidR="00F31D4A" w:rsidRPr="00C03837">
        <w:rPr>
          <w:lang w:val="sr-Latn-BA"/>
        </w:rPr>
        <w:t>skladu</w:t>
      </w:r>
      <w:r w:rsidRPr="00C03837">
        <w:rPr>
          <w:lang w:val="sr-Latn-BA"/>
        </w:rPr>
        <w:t xml:space="preserve"> sa Zakonom i čuva je najmanje</w:t>
      </w:r>
    </w:p>
    <w:p w14:paraId="413EF7AC" w14:textId="1FD31F0F" w:rsidR="00A2172D" w:rsidRPr="00C03837" w:rsidRDefault="008E4E28" w:rsidP="00C03837">
      <w:pPr>
        <w:pStyle w:val="BodyText"/>
        <w:ind w:left="100"/>
        <w:rPr>
          <w:lang w:val="sr-Latn-BA"/>
        </w:rPr>
      </w:pPr>
      <w:r w:rsidRPr="00C03837">
        <w:rPr>
          <w:lang w:val="sr-Latn-BA"/>
        </w:rPr>
        <w:t>dv</w:t>
      </w:r>
      <w:r w:rsidR="00F31D4A">
        <w:rPr>
          <w:lang w:val="sr-Latn-BA"/>
        </w:rPr>
        <w:t>ij</w:t>
      </w:r>
      <w:r w:rsidRPr="00C03837">
        <w:rPr>
          <w:lang w:val="sr-Latn-BA"/>
        </w:rPr>
        <w:t>e godine od dana podnošenja reklamacija potrošača.</w:t>
      </w:r>
    </w:p>
    <w:p w14:paraId="27B05674" w14:textId="77777777" w:rsidR="00A2172D" w:rsidRPr="00C03837" w:rsidRDefault="00A2172D" w:rsidP="00C03837">
      <w:pPr>
        <w:pStyle w:val="BodyText"/>
        <w:rPr>
          <w:sz w:val="24"/>
          <w:lang w:val="sr-Latn-BA"/>
        </w:rPr>
      </w:pPr>
    </w:p>
    <w:p w14:paraId="32F1793B" w14:textId="77777777" w:rsidR="00A2172D" w:rsidRPr="00C03837" w:rsidRDefault="00A2172D" w:rsidP="00C03837">
      <w:pPr>
        <w:pStyle w:val="BodyText"/>
        <w:rPr>
          <w:sz w:val="35"/>
          <w:lang w:val="sr-Latn-BA"/>
        </w:rPr>
      </w:pPr>
    </w:p>
    <w:p w14:paraId="74C4A525" w14:textId="015B47C3" w:rsidR="00A2172D" w:rsidRPr="00C03837" w:rsidRDefault="008E4E28" w:rsidP="00C03837">
      <w:pPr>
        <w:pStyle w:val="Heading2"/>
        <w:rPr>
          <w:lang w:val="sr-Latn-BA"/>
        </w:rPr>
      </w:pPr>
      <w:r w:rsidRPr="00C03837">
        <w:rPr>
          <w:i w:val="0"/>
          <w:lang w:val="sr-Latn-BA"/>
        </w:rPr>
        <w:t xml:space="preserve">Član 8. </w:t>
      </w:r>
      <w:r w:rsidRPr="00C03837">
        <w:rPr>
          <w:lang w:val="sr-Latn-BA"/>
        </w:rPr>
        <w:t>Prava potrošača, odgovor na reklamaciju</w:t>
      </w:r>
    </w:p>
    <w:p w14:paraId="37007F0B" w14:textId="77777777" w:rsidR="00A2172D" w:rsidRPr="00C03837" w:rsidRDefault="00A2172D" w:rsidP="00C03837">
      <w:pPr>
        <w:pStyle w:val="BodyText"/>
        <w:rPr>
          <w:b/>
          <w:i/>
          <w:sz w:val="19"/>
          <w:lang w:val="sr-Latn-BA"/>
        </w:rPr>
      </w:pPr>
    </w:p>
    <w:p w14:paraId="2916938D" w14:textId="05DF2629" w:rsidR="00A2172D" w:rsidRPr="00C03837" w:rsidRDefault="008E4E28" w:rsidP="00C03837">
      <w:pPr>
        <w:pStyle w:val="BodyText"/>
        <w:spacing w:line="276" w:lineRule="auto"/>
        <w:ind w:left="100" w:right="110"/>
        <w:jc w:val="both"/>
        <w:rPr>
          <w:lang w:val="sr-Latn-BA"/>
        </w:rPr>
      </w:pPr>
      <w:r w:rsidRPr="00C03837">
        <w:rPr>
          <w:lang w:val="sr-Latn-BA"/>
        </w:rPr>
        <w:t>Prodavac je dužan da bez odlaganja, a najkasnije u roku od osam dana od dana prijema reklamacije, pisanim ili elektronskim putem odgovori kupcu na izjavljenu reklamaciju. Odgovor prodavca na reklamaciju potrošača mora da sadrži odluku da li prihvata reklamaciju, izjašnjenje o zaht</w:t>
      </w:r>
      <w:r w:rsidR="00F31D4A">
        <w:rPr>
          <w:lang w:val="sr-Latn-BA"/>
        </w:rPr>
        <w:t>j</w:t>
      </w:r>
      <w:r w:rsidRPr="00C03837">
        <w:rPr>
          <w:lang w:val="sr-Latn-BA"/>
        </w:rPr>
        <w:t>evu potrošača i konkretan pr</w:t>
      </w:r>
      <w:r w:rsidR="00F31D4A">
        <w:rPr>
          <w:lang w:val="sr-Latn-BA"/>
        </w:rPr>
        <w:t>ij</w:t>
      </w:r>
      <w:r w:rsidRPr="00C03837">
        <w:rPr>
          <w:lang w:val="sr-Latn-BA"/>
        </w:rPr>
        <w:t>edlog i rok za r</w:t>
      </w:r>
      <w:r w:rsidR="00F31D4A">
        <w:rPr>
          <w:lang w:val="sr-Latn-BA"/>
        </w:rPr>
        <w:t>j</w:t>
      </w:r>
      <w:r w:rsidRPr="00C03837">
        <w:rPr>
          <w:lang w:val="sr-Latn-BA"/>
        </w:rPr>
        <w:t>ešavanje reklamacije. Rok ne može da bude duži od 15 dana, od dana podnošenja reklamacije.</w:t>
      </w:r>
    </w:p>
    <w:p w14:paraId="622757CB" w14:textId="00B6D8A3" w:rsidR="00A2172D" w:rsidRPr="00C03837" w:rsidRDefault="008E4E28" w:rsidP="00C03837">
      <w:pPr>
        <w:pStyle w:val="BodyText"/>
        <w:ind w:left="100"/>
        <w:rPr>
          <w:lang w:val="sr-Latn-BA"/>
        </w:rPr>
      </w:pPr>
      <w:r w:rsidRPr="00C03837">
        <w:rPr>
          <w:lang w:val="sr-Latn-BA"/>
        </w:rPr>
        <w:t>Prodavac je dužan da postupi u skladu sa odlukom, pr</w:t>
      </w:r>
      <w:r w:rsidR="00F31D4A">
        <w:rPr>
          <w:lang w:val="sr-Latn-BA"/>
        </w:rPr>
        <w:t>ij</w:t>
      </w:r>
      <w:r w:rsidRPr="00C03837">
        <w:rPr>
          <w:lang w:val="sr-Latn-BA"/>
        </w:rPr>
        <w:t>edlogom i rokom za r</w:t>
      </w:r>
      <w:r w:rsidR="00F31D4A">
        <w:rPr>
          <w:lang w:val="sr-Latn-BA"/>
        </w:rPr>
        <w:t>j</w:t>
      </w:r>
      <w:r w:rsidRPr="00C03837">
        <w:rPr>
          <w:lang w:val="sr-Latn-BA"/>
        </w:rPr>
        <w:t>ešavanje</w:t>
      </w:r>
    </w:p>
    <w:p w14:paraId="1A600334" w14:textId="77777777" w:rsidR="00A2172D" w:rsidRPr="00C03837" w:rsidRDefault="008E4E28" w:rsidP="00C03837">
      <w:pPr>
        <w:pStyle w:val="BodyText"/>
        <w:ind w:left="100"/>
        <w:rPr>
          <w:lang w:val="sr-Latn-BA"/>
        </w:rPr>
      </w:pPr>
      <w:r w:rsidRPr="00C03837">
        <w:rPr>
          <w:lang w:val="sr-Latn-BA"/>
        </w:rPr>
        <w:t>reklamacije, ukoliko je dobio prethodnu saglasnost kupca.</w:t>
      </w:r>
    </w:p>
    <w:p w14:paraId="7067B06A" w14:textId="77777777" w:rsidR="00A2172D" w:rsidRPr="00C03837" w:rsidRDefault="00A2172D" w:rsidP="00C03837">
      <w:pPr>
        <w:pStyle w:val="BodyText"/>
        <w:rPr>
          <w:sz w:val="19"/>
          <w:lang w:val="sr-Latn-BA"/>
        </w:rPr>
      </w:pPr>
    </w:p>
    <w:p w14:paraId="54E7BA22" w14:textId="4FEEDAB0" w:rsidR="00A2172D" w:rsidRPr="00C03837" w:rsidRDefault="008E4E28" w:rsidP="00C03837">
      <w:pPr>
        <w:pStyle w:val="BodyText"/>
        <w:spacing w:line="276" w:lineRule="auto"/>
        <w:ind w:left="100" w:right="117"/>
        <w:jc w:val="both"/>
        <w:rPr>
          <w:lang w:val="sr-Latn-BA"/>
        </w:rPr>
      </w:pPr>
      <w:r w:rsidRPr="00C03837">
        <w:rPr>
          <w:lang w:val="sr-Latn-BA"/>
        </w:rPr>
        <w:t>Ukoliko prodavac iz objektivnih razloga nije u mogućnosti da udovolji zaht</w:t>
      </w:r>
      <w:r w:rsidR="00F31D4A">
        <w:rPr>
          <w:lang w:val="sr-Latn-BA"/>
        </w:rPr>
        <w:t>j</w:t>
      </w:r>
      <w:r w:rsidRPr="00C03837">
        <w:rPr>
          <w:lang w:val="sr-Latn-BA"/>
        </w:rPr>
        <w:t>evu kupca u roku koji je dogovoren, dužan je da o produžavanju roka za r</w:t>
      </w:r>
      <w:r w:rsidR="00F31D4A">
        <w:rPr>
          <w:lang w:val="sr-Latn-BA"/>
        </w:rPr>
        <w:t>j</w:t>
      </w:r>
      <w:r w:rsidRPr="00C03837">
        <w:rPr>
          <w:lang w:val="sr-Latn-BA"/>
        </w:rPr>
        <w:t>ešavanje reklamacije obav</w:t>
      </w:r>
      <w:r w:rsidR="00F31D4A">
        <w:rPr>
          <w:lang w:val="sr-Latn-BA"/>
        </w:rPr>
        <w:t>ij</w:t>
      </w:r>
      <w:r w:rsidRPr="00C03837">
        <w:rPr>
          <w:lang w:val="sr-Latn-BA"/>
        </w:rPr>
        <w:t>esti kupca i navede rok u kome će je r</w:t>
      </w:r>
      <w:r w:rsidR="00F31D4A">
        <w:rPr>
          <w:lang w:val="sr-Latn-BA"/>
        </w:rPr>
        <w:t>ij</w:t>
      </w:r>
      <w:r w:rsidRPr="00C03837">
        <w:rPr>
          <w:lang w:val="sr-Latn-BA"/>
        </w:rPr>
        <w:t xml:space="preserve">ešiti, kao i da dobije njegovu saglasnost, što je u obavezi da evidentira u evidenciji primljenih reklamacija. Produžavanje roka </w:t>
      </w:r>
      <w:r w:rsidRPr="00C03837">
        <w:rPr>
          <w:spacing w:val="-3"/>
          <w:lang w:val="sr-Latn-BA"/>
        </w:rPr>
        <w:t xml:space="preserve">za </w:t>
      </w:r>
      <w:r w:rsidRPr="00C03837">
        <w:rPr>
          <w:lang w:val="sr-Latn-BA"/>
        </w:rPr>
        <w:t>r</w:t>
      </w:r>
      <w:r w:rsidR="00F31D4A">
        <w:rPr>
          <w:lang w:val="sr-Latn-BA"/>
        </w:rPr>
        <w:t>j</w:t>
      </w:r>
      <w:r w:rsidRPr="00C03837">
        <w:rPr>
          <w:lang w:val="sr-Latn-BA"/>
        </w:rPr>
        <w:t>ešavanje reklamacija moguće je samo</w:t>
      </w:r>
      <w:r w:rsidRPr="00C03837">
        <w:rPr>
          <w:spacing w:val="-5"/>
          <w:lang w:val="sr-Latn-BA"/>
        </w:rPr>
        <w:t xml:space="preserve"> </w:t>
      </w:r>
      <w:r w:rsidRPr="00C03837">
        <w:rPr>
          <w:lang w:val="sr-Latn-BA"/>
        </w:rPr>
        <w:t>jednom.</w:t>
      </w:r>
    </w:p>
    <w:p w14:paraId="58DC8C48" w14:textId="19485F31" w:rsidR="00A2172D" w:rsidRPr="00C03837" w:rsidRDefault="008E4E28" w:rsidP="00C03837">
      <w:pPr>
        <w:pStyle w:val="BodyText"/>
        <w:ind w:left="100"/>
        <w:rPr>
          <w:lang w:val="sr-Latn-BA"/>
        </w:rPr>
      </w:pPr>
      <w:r w:rsidRPr="00C03837">
        <w:rPr>
          <w:lang w:val="sr-Latn-BA"/>
        </w:rPr>
        <w:t>Nemogućnost kupca da dostavi prodavcu ambalažu robe ne može biti uslov za r</w:t>
      </w:r>
      <w:r w:rsidR="00F31D4A">
        <w:rPr>
          <w:lang w:val="sr-Latn-BA"/>
        </w:rPr>
        <w:t>j</w:t>
      </w:r>
      <w:r w:rsidRPr="00C03837">
        <w:rPr>
          <w:lang w:val="sr-Latn-BA"/>
        </w:rPr>
        <w:t>ešavanje</w:t>
      </w:r>
    </w:p>
    <w:p w14:paraId="1FFE8F82" w14:textId="77777777" w:rsidR="00A2172D" w:rsidRPr="00C03837" w:rsidRDefault="008E4E28" w:rsidP="00C03837">
      <w:pPr>
        <w:pStyle w:val="BodyText"/>
        <w:ind w:left="100"/>
        <w:rPr>
          <w:lang w:val="sr-Latn-BA"/>
        </w:rPr>
      </w:pPr>
      <w:r w:rsidRPr="00C03837">
        <w:rPr>
          <w:lang w:val="sr-Latn-BA"/>
        </w:rPr>
        <w:t>reklamacije niti razlog za odbijanje otklanjanja nesaobraznosti.</w:t>
      </w:r>
    </w:p>
    <w:p w14:paraId="03D4308B" w14:textId="77777777" w:rsidR="00A2172D" w:rsidRPr="00C03837" w:rsidRDefault="00A2172D" w:rsidP="00C03837">
      <w:pPr>
        <w:pStyle w:val="BodyText"/>
        <w:rPr>
          <w:sz w:val="24"/>
          <w:lang w:val="sr-Latn-BA"/>
        </w:rPr>
      </w:pPr>
    </w:p>
    <w:p w14:paraId="7E56EE74" w14:textId="77777777" w:rsidR="00A2172D" w:rsidRPr="00C03837" w:rsidRDefault="00A2172D" w:rsidP="00C03837">
      <w:pPr>
        <w:pStyle w:val="BodyText"/>
        <w:rPr>
          <w:sz w:val="35"/>
          <w:lang w:val="sr-Latn-BA"/>
        </w:rPr>
      </w:pPr>
    </w:p>
    <w:p w14:paraId="6806CD8D" w14:textId="77777777" w:rsidR="00A2172D" w:rsidRPr="00C03837" w:rsidRDefault="008E4E28" w:rsidP="00C03837">
      <w:pPr>
        <w:pStyle w:val="Heading1"/>
        <w:spacing w:before="0"/>
        <w:rPr>
          <w:lang w:val="sr-Latn-BA"/>
        </w:rPr>
      </w:pPr>
      <w:r w:rsidRPr="00C03837">
        <w:rPr>
          <w:lang w:val="sr-Latn-BA"/>
        </w:rPr>
        <w:t>Član 9.</w:t>
      </w:r>
    </w:p>
    <w:p w14:paraId="68088C56" w14:textId="77777777" w:rsidR="00A2172D" w:rsidRPr="00C03837" w:rsidRDefault="00A2172D" w:rsidP="00C03837">
      <w:pPr>
        <w:pStyle w:val="BodyText"/>
        <w:rPr>
          <w:b/>
          <w:sz w:val="19"/>
          <w:lang w:val="sr-Latn-BA"/>
        </w:rPr>
      </w:pPr>
    </w:p>
    <w:p w14:paraId="2AFCB196" w14:textId="77777777" w:rsidR="00A2172D" w:rsidRPr="00C03837" w:rsidRDefault="008E4E28" w:rsidP="00C03837">
      <w:pPr>
        <w:pStyle w:val="BodyText"/>
        <w:ind w:left="100"/>
        <w:rPr>
          <w:lang w:val="sr-Latn-BA"/>
        </w:rPr>
      </w:pPr>
      <w:r w:rsidRPr="00C03837">
        <w:rPr>
          <w:lang w:val="sr-Latn-BA"/>
        </w:rPr>
        <w:t>Prodavac će usvojiti reklamaciju ako je reklamacija opravdana zbog nedostatka na</w:t>
      </w:r>
    </w:p>
    <w:p w14:paraId="3B358203" w14:textId="77777777" w:rsidR="00A2172D" w:rsidRPr="00C03837" w:rsidRDefault="008E4E28" w:rsidP="00C03837">
      <w:pPr>
        <w:pStyle w:val="BodyText"/>
        <w:ind w:left="100"/>
        <w:rPr>
          <w:lang w:val="sr-Latn-BA"/>
        </w:rPr>
      </w:pPr>
      <w:r w:rsidRPr="00C03837">
        <w:rPr>
          <w:lang w:val="sr-Latn-BA"/>
        </w:rPr>
        <w:t>proizvodu, potrošač ima pravo na:</w:t>
      </w:r>
    </w:p>
    <w:p w14:paraId="0EC9819D" w14:textId="77777777" w:rsidR="00A2172D" w:rsidRPr="00C03837" w:rsidRDefault="00A2172D" w:rsidP="00C03837">
      <w:pPr>
        <w:pStyle w:val="BodyText"/>
        <w:rPr>
          <w:sz w:val="19"/>
          <w:lang w:val="sr-Latn-BA"/>
        </w:rPr>
      </w:pPr>
    </w:p>
    <w:p w14:paraId="637E1350"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otklanjanje nedostataka na proizvodu (opravku), bez</w:t>
      </w:r>
      <w:r w:rsidRPr="00C03837">
        <w:rPr>
          <w:spacing w:val="-13"/>
          <w:sz w:val="20"/>
          <w:lang w:val="sr-Latn-BA"/>
        </w:rPr>
        <w:t xml:space="preserve"> </w:t>
      </w:r>
      <w:r w:rsidRPr="00C03837">
        <w:rPr>
          <w:sz w:val="20"/>
          <w:lang w:val="sr-Latn-BA"/>
        </w:rPr>
        <w:t>naknade;</w:t>
      </w:r>
    </w:p>
    <w:p w14:paraId="76B7D580" w14:textId="087898B2"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zam</w:t>
      </w:r>
      <w:r w:rsidR="00F31D4A">
        <w:rPr>
          <w:sz w:val="20"/>
          <w:lang w:val="sr-Latn-BA"/>
        </w:rPr>
        <w:t>j</w:t>
      </w:r>
      <w:r w:rsidRPr="00C03837">
        <w:rPr>
          <w:sz w:val="20"/>
          <w:lang w:val="sr-Latn-BA"/>
        </w:rPr>
        <w:t>enu kupljenog proizvoda za nov</w:t>
      </w:r>
      <w:r w:rsidRPr="00C03837">
        <w:rPr>
          <w:spacing w:val="-1"/>
          <w:sz w:val="20"/>
          <w:lang w:val="sr-Latn-BA"/>
        </w:rPr>
        <w:t xml:space="preserve"> </w:t>
      </w:r>
      <w:r w:rsidRPr="00C03837">
        <w:rPr>
          <w:sz w:val="20"/>
          <w:lang w:val="sr-Latn-BA"/>
        </w:rPr>
        <w:t>proizvod,</w:t>
      </w:r>
    </w:p>
    <w:p w14:paraId="05868FDB" w14:textId="67BB2C6C"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odgovarajuće umanjenje c</w:t>
      </w:r>
      <w:r w:rsidR="00F31D4A">
        <w:rPr>
          <w:sz w:val="20"/>
          <w:lang w:val="sr-Latn-BA"/>
        </w:rPr>
        <w:t>ij</w:t>
      </w:r>
      <w:r w:rsidRPr="00C03837">
        <w:rPr>
          <w:sz w:val="20"/>
          <w:lang w:val="sr-Latn-BA"/>
        </w:rPr>
        <w:t>ene</w:t>
      </w:r>
      <w:r w:rsidRPr="00C03837">
        <w:rPr>
          <w:spacing w:val="-4"/>
          <w:sz w:val="20"/>
          <w:lang w:val="sr-Latn-BA"/>
        </w:rPr>
        <w:t xml:space="preserve"> </w:t>
      </w:r>
      <w:r w:rsidRPr="00C03837">
        <w:rPr>
          <w:sz w:val="20"/>
          <w:lang w:val="sr-Latn-BA"/>
        </w:rPr>
        <w:t>ili</w:t>
      </w:r>
    </w:p>
    <w:p w14:paraId="16497DE2" w14:textId="77777777" w:rsidR="00A2172D" w:rsidRPr="00C03837" w:rsidRDefault="008E4E28" w:rsidP="00C03837">
      <w:pPr>
        <w:pStyle w:val="ListParagraph"/>
        <w:numPr>
          <w:ilvl w:val="0"/>
          <w:numId w:val="1"/>
        </w:numPr>
        <w:tabs>
          <w:tab w:val="left" w:pos="820"/>
          <w:tab w:val="left" w:pos="821"/>
        </w:tabs>
        <w:spacing w:before="0"/>
        <w:ind w:hanging="361"/>
        <w:rPr>
          <w:sz w:val="20"/>
          <w:lang w:val="sr-Latn-BA"/>
        </w:rPr>
      </w:pPr>
      <w:r w:rsidRPr="00C03837">
        <w:rPr>
          <w:sz w:val="20"/>
          <w:lang w:val="sr-Latn-BA"/>
        </w:rPr>
        <w:t>raskid</w:t>
      </w:r>
      <w:r w:rsidRPr="00C03837">
        <w:rPr>
          <w:spacing w:val="-1"/>
          <w:sz w:val="20"/>
          <w:lang w:val="sr-Latn-BA"/>
        </w:rPr>
        <w:t xml:space="preserve"> </w:t>
      </w:r>
      <w:r w:rsidRPr="00C03837">
        <w:rPr>
          <w:sz w:val="20"/>
          <w:lang w:val="sr-Latn-BA"/>
        </w:rPr>
        <w:t>ugovora.</w:t>
      </w:r>
    </w:p>
    <w:p w14:paraId="1C6EF8DB" w14:textId="77777777" w:rsidR="00A2172D" w:rsidRPr="00C03837" w:rsidRDefault="00A2172D" w:rsidP="00C03837">
      <w:pPr>
        <w:pStyle w:val="BodyText"/>
        <w:rPr>
          <w:sz w:val="25"/>
          <w:lang w:val="sr-Latn-BA"/>
        </w:rPr>
      </w:pPr>
    </w:p>
    <w:p w14:paraId="684DB469" w14:textId="77777777" w:rsidR="00A2172D" w:rsidRPr="00C03837" w:rsidRDefault="008E4E28" w:rsidP="00C03837">
      <w:pPr>
        <w:pStyle w:val="BodyText"/>
        <w:spacing w:line="276" w:lineRule="auto"/>
        <w:ind w:left="100" w:right="116"/>
        <w:jc w:val="both"/>
        <w:rPr>
          <w:lang w:val="sr-Latn-BA"/>
        </w:rPr>
      </w:pPr>
      <w:r w:rsidRPr="00C03837">
        <w:rPr>
          <w:lang w:val="sr-Latn-BA"/>
        </w:rPr>
        <w:t>U slučaju raskida ugovora kupac ima pravo na povraćaj novčanog iznosa na žiro račun koji je prethodno dostavio službi za reklamacije (iznosa navedenog na fiskalnom računu ili računu-otpremnici).</w:t>
      </w:r>
    </w:p>
    <w:p w14:paraId="080F0B98" w14:textId="12A4072D" w:rsidR="00A2172D" w:rsidRPr="00C03837" w:rsidRDefault="008E4E28" w:rsidP="00C03837">
      <w:pPr>
        <w:pStyle w:val="BodyText"/>
        <w:spacing w:line="276" w:lineRule="auto"/>
        <w:ind w:left="100" w:right="116"/>
        <w:jc w:val="both"/>
        <w:rPr>
          <w:lang w:val="sr-Latn-BA"/>
        </w:rPr>
      </w:pPr>
      <w:r w:rsidRPr="00C03837">
        <w:rPr>
          <w:lang w:val="sr-Latn-BA"/>
        </w:rPr>
        <w:t>Prodavac će odbiti reklamaciju ukoliko je nedostatak na robi nastao krivicom potrošača. U slučaju odbijanja reklamacije roba će biti vraćena potrošaču kurirskom službom na trošak potrošača.</w:t>
      </w:r>
    </w:p>
    <w:p w14:paraId="443C8BD4" w14:textId="483C24BB" w:rsidR="00A2172D" w:rsidRPr="00C03837" w:rsidRDefault="008E4E28" w:rsidP="00C03837">
      <w:pPr>
        <w:pStyle w:val="BodyText"/>
        <w:spacing w:line="276" w:lineRule="auto"/>
        <w:ind w:left="100" w:right="125"/>
        <w:jc w:val="both"/>
        <w:rPr>
          <w:lang w:val="sr-Latn-BA"/>
        </w:rPr>
      </w:pPr>
      <w:r w:rsidRPr="00C03837">
        <w:rPr>
          <w:lang w:val="sr-Latn-BA"/>
        </w:rPr>
        <w:t>Ukoliko kupac u roku od 30 dana ne preuzme robu ista će se vratiti prodavcu kao rashod. Prodavac će odbaciti reklamaciju ukoliko je podn</w:t>
      </w:r>
      <w:r w:rsidR="00F31D4A">
        <w:rPr>
          <w:lang w:val="sr-Latn-BA"/>
        </w:rPr>
        <w:t>ij</w:t>
      </w:r>
      <w:r w:rsidRPr="00C03837">
        <w:rPr>
          <w:lang w:val="sr-Latn-BA"/>
        </w:rPr>
        <w:t>eta neblagovremeno.</w:t>
      </w:r>
    </w:p>
    <w:p w14:paraId="61CD140A" w14:textId="77777777" w:rsidR="00A2172D" w:rsidRPr="00C03837" w:rsidRDefault="008E4E28" w:rsidP="00C03837">
      <w:pPr>
        <w:pStyle w:val="BodyText"/>
        <w:ind w:left="100"/>
        <w:rPr>
          <w:lang w:val="sr-Latn-BA"/>
        </w:rPr>
      </w:pPr>
      <w:r w:rsidRPr="00C03837">
        <w:rPr>
          <w:lang w:val="sr-Latn-BA"/>
        </w:rPr>
        <w:t>Primljenu reklamaciju obrađuje lice zaduženo za reklamacije kod Prodavca.</w:t>
      </w:r>
    </w:p>
    <w:p w14:paraId="13869D2D" w14:textId="77777777" w:rsidR="00A2172D" w:rsidRPr="00C03837" w:rsidRDefault="00A2172D" w:rsidP="00C03837">
      <w:pPr>
        <w:rPr>
          <w:lang w:val="sr-Latn-BA"/>
        </w:rPr>
        <w:sectPr w:rsidR="00A2172D" w:rsidRPr="00C03837">
          <w:pgSz w:w="12240" w:h="15840"/>
          <w:pgMar w:top="1360" w:right="1320" w:bottom="280" w:left="1340" w:header="720" w:footer="720" w:gutter="0"/>
          <w:cols w:space="720"/>
        </w:sectPr>
      </w:pPr>
    </w:p>
    <w:p w14:paraId="2E487D26" w14:textId="0F3BEC6D" w:rsidR="00A2172D" w:rsidRPr="00C03837" w:rsidRDefault="008E4E28" w:rsidP="00C03837">
      <w:pPr>
        <w:pStyle w:val="BodyText"/>
        <w:spacing w:line="276" w:lineRule="auto"/>
        <w:ind w:left="100" w:right="121"/>
        <w:jc w:val="both"/>
        <w:rPr>
          <w:lang w:val="sr-Latn-BA"/>
        </w:rPr>
      </w:pPr>
      <w:r w:rsidRPr="00C03837">
        <w:rPr>
          <w:lang w:val="sr-Latn-BA"/>
        </w:rPr>
        <w:lastRenderedPageBreak/>
        <w:t>Ako je reklamacija kupca neosnovana na osnovu proc</w:t>
      </w:r>
      <w:r w:rsidR="00F31D4A">
        <w:rPr>
          <w:lang w:val="sr-Latn-BA"/>
        </w:rPr>
        <w:t>j</w:t>
      </w:r>
      <w:r w:rsidRPr="00C03837">
        <w:rPr>
          <w:lang w:val="sr-Latn-BA"/>
        </w:rPr>
        <w:t>ene od strane Komisije za r</w:t>
      </w:r>
      <w:r w:rsidR="00F31D4A">
        <w:rPr>
          <w:lang w:val="sr-Latn-BA"/>
        </w:rPr>
        <w:t>j</w:t>
      </w:r>
      <w:r w:rsidRPr="00C03837">
        <w:rPr>
          <w:lang w:val="sr-Latn-BA"/>
        </w:rPr>
        <w:t>ešavanje reklamacije koju imenuje direktor proizvođača proizvoda odnosno angažovanog stručnog lica za proc</w:t>
      </w:r>
      <w:r w:rsidR="00F31D4A">
        <w:rPr>
          <w:lang w:val="sr-Latn-BA"/>
        </w:rPr>
        <w:t>j</w:t>
      </w:r>
      <w:r w:rsidRPr="00C03837">
        <w:rPr>
          <w:lang w:val="sr-Latn-BA"/>
        </w:rPr>
        <w:t>enu opravdanosti reklamacije, ovlašćeno lice je u obavezi da potrošaču vrati proizvod i pisano obav</w:t>
      </w:r>
      <w:r w:rsidR="00F31D4A">
        <w:rPr>
          <w:lang w:val="sr-Latn-BA"/>
        </w:rPr>
        <w:t>j</w:t>
      </w:r>
      <w:r w:rsidRPr="00C03837">
        <w:rPr>
          <w:lang w:val="sr-Latn-BA"/>
        </w:rPr>
        <w:t>eštenje o razlozima neosnovanosti</w:t>
      </w:r>
      <w:r w:rsidRPr="00C03837">
        <w:rPr>
          <w:spacing w:val="-1"/>
          <w:lang w:val="sr-Latn-BA"/>
        </w:rPr>
        <w:t xml:space="preserve"> </w:t>
      </w:r>
      <w:r w:rsidRPr="00C03837">
        <w:rPr>
          <w:lang w:val="sr-Latn-BA"/>
        </w:rPr>
        <w:t>reklamacije.</w:t>
      </w:r>
    </w:p>
    <w:p w14:paraId="2DF5DE51" w14:textId="77777777" w:rsidR="00A2172D" w:rsidRPr="00C03837" w:rsidRDefault="00A2172D" w:rsidP="00C03837">
      <w:pPr>
        <w:pStyle w:val="BodyText"/>
        <w:rPr>
          <w:sz w:val="24"/>
          <w:lang w:val="sr-Latn-BA"/>
        </w:rPr>
      </w:pPr>
    </w:p>
    <w:p w14:paraId="4C5E9627" w14:textId="77777777" w:rsidR="00A2172D" w:rsidRPr="00C03837" w:rsidRDefault="00A2172D" w:rsidP="00C03837">
      <w:pPr>
        <w:pStyle w:val="BodyText"/>
        <w:rPr>
          <w:sz w:val="31"/>
          <w:lang w:val="sr-Latn-BA"/>
        </w:rPr>
      </w:pPr>
    </w:p>
    <w:p w14:paraId="63B33001" w14:textId="77777777" w:rsidR="00A2172D" w:rsidRPr="00C03837" w:rsidRDefault="008E4E28" w:rsidP="00C03837">
      <w:pPr>
        <w:pStyle w:val="Heading1"/>
        <w:spacing w:before="0"/>
        <w:rPr>
          <w:lang w:val="sr-Latn-BA"/>
        </w:rPr>
      </w:pPr>
      <w:r w:rsidRPr="00C03837">
        <w:rPr>
          <w:lang w:val="sr-Latn-BA"/>
        </w:rPr>
        <w:t>Član 10.</w:t>
      </w:r>
    </w:p>
    <w:p w14:paraId="6C458E65" w14:textId="77777777" w:rsidR="00A2172D" w:rsidRPr="00C03837" w:rsidRDefault="00A2172D" w:rsidP="00C03837">
      <w:pPr>
        <w:pStyle w:val="BodyText"/>
        <w:rPr>
          <w:b/>
          <w:sz w:val="19"/>
          <w:lang w:val="sr-Latn-BA"/>
        </w:rPr>
      </w:pPr>
    </w:p>
    <w:p w14:paraId="4374B872" w14:textId="77777777" w:rsidR="00A2172D" w:rsidRPr="00C03837" w:rsidRDefault="008E4E28" w:rsidP="00C03837">
      <w:pPr>
        <w:pStyle w:val="BodyText"/>
        <w:ind w:left="100"/>
        <w:rPr>
          <w:lang w:val="sr-Latn-BA"/>
        </w:rPr>
      </w:pPr>
      <w:r w:rsidRPr="00C03837">
        <w:rPr>
          <w:lang w:val="sr-Latn-BA"/>
        </w:rPr>
        <w:t>Svaki zaposleni kod Prodavca je dužan da reklamaciju koju je primio dostavi licu zaduženom</w:t>
      </w:r>
    </w:p>
    <w:p w14:paraId="6FD4BBB6" w14:textId="77777777" w:rsidR="00A2172D" w:rsidRPr="00C03837" w:rsidRDefault="008E4E28" w:rsidP="00C03837">
      <w:pPr>
        <w:pStyle w:val="BodyText"/>
        <w:ind w:left="100"/>
        <w:rPr>
          <w:lang w:val="sr-Latn-BA"/>
        </w:rPr>
      </w:pPr>
      <w:r w:rsidRPr="00C03837">
        <w:rPr>
          <w:lang w:val="sr-Latn-BA"/>
        </w:rPr>
        <w:t>za reklamacije kod Prodavca, a najkasnije narednog dana od dana prijema reklamacije.</w:t>
      </w:r>
    </w:p>
    <w:p w14:paraId="4F322E33" w14:textId="77777777" w:rsidR="00A2172D" w:rsidRPr="00C03837" w:rsidRDefault="00A2172D" w:rsidP="00C03837">
      <w:pPr>
        <w:pStyle w:val="BodyText"/>
        <w:rPr>
          <w:sz w:val="19"/>
          <w:lang w:val="sr-Latn-BA"/>
        </w:rPr>
      </w:pPr>
    </w:p>
    <w:p w14:paraId="532348BF" w14:textId="1952BB1B" w:rsidR="00A2172D" w:rsidRPr="00C03837" w:rsidRDefault="008E4E28" w:rsidP="00C03837">
      <w:pPr>
        <w:pStyle w:val="BodyText"/>
        <w:spacing w:line="276" w:lineRule="auto"/>
        <w:ind w:left="100" w:right="111"/>
        <w:jc w:val="both"/>
        <w:rPr>
          <w:lang w:val="sr-Latn-BA"/>
        </w:rPr>
      </w:pPr>
      <w:r w:rsidRPr="00C03837">
        <w:rPr>
          <w:lang w:val="sr-Latn-BA"/>
        </w:rPr>
        <w:t>Obrađivač reklamacije je ovlašćen da u složenim slučajevima zatraži stručno mišljenje</w:t>
      </w:r>
      <w:r w:rsidR="00FD5A4D">
        <w:rPr>
          <w:lang w:val="sr-Latn-BA"/>
        </w:rPr>
        <w:t xml:space="preserve"> proizvođača</w:t>
      </w:r>
      <w:r w:rsidRPr="00C03837">
        <w:rPr>
          <w:lang w:val="sr-Latn-BA"/>
        </w:rPr>
        <w:t xml:space="preserve"> pri čemu mora voditi računa o poštovanju roka iz ovog Pravilnika.</w:t>
      </w:r>
    </w:p>
    <w:p w14:paraId="0BAAA8A6" w14:textId="77777777" w:rsidR="00A2172D" w:rsidRPr="00C03837" w:rsidRDefault="00A2172D" w:rsidP="00C03837">
      <w:pPr>
        <w:pStyle w:val="BodyText"/>
        <w:rPr>
          <w:sz w:val="24"/>
          <w:lang w:val="sr-Latn-BA"/>
        </w:rPr>
      </w:pPr>
    </w:p>
    <w:p w14:paraId="2D1492F1" w14:textId="77777777" w:rsidR="00A2172D" w:rsidRPr="00C03837" w:rsidRDefault="00A2172D" w:rsidP="00C03837">
      <w:pPr>
        <w:pStyle w:val="BodyText"/>
        <w:rPr>
          <w:sz w:val="31"/>
          <w:lang w:val="sr-Latn-BA"/>
        </w:rPr>
      </w:pPr>
    </w:p>
    <w:p w14:paraId="0955E898" w14:textId="77777777" w:rsidR="00A2172D" w:rsidRPr="00C03837" w:rsidRDefault="008E4E28" w:rsidP="00C03837">
      <w:pPr>
        <w:ind w:left="100"/>
        <w:rPr>
          <w:b/>
          <w:i/>
          <w:sz w:val="20"/>
          <w:lang w:val="sr-Latn-BA"/>
        </w:rPr>
      </w:pPr>
      <w:r w:rsidRPr="00C03837">
        <w:rPr>
          <w:b/>
          <w:sz w:val="20"/>
          <w:lang w:val="sr-Latn-BA"/>
        </w:rPr>
        <w:t xml:space="preserve">Član 11. </w:t>
      </w:r>
      <w:r w:rsidRPr="00C03837">
        <w:rPr>
          <w:b/>
          <w:i/>
          <w:sz w:val="20"/>
          <w:lang w:val="sr-Latn-BA"/>
        </w:rPr>
        <w:t>Proizvod sa nedostatkom</w:t>
      </w:r>
    </w:p>
    <w:p w14:paraId="3FC8B5CF" w14:textId="77777777" w:rsidR="00A2172D" w:rsidRPr="00C03837" w:rsidRDefault="00A2172D" w:rsidP="00C03837">
      <w:pPr>
        <w:pStyle w:val="BodyText"/>
        <w:rPr>
          <w:b/>
          <w:i/>
          <w:sz w:val="19"/>
          <w:lang w:val="sr-Latn-BA"/>
        </w:rPr>
      </w:pPr>
    </w:p>
    <w:p w14:paraId="11F38E95" w14:textId="5EE6F37C" w:rsidR="00A2172D" w:rsidRPr="00C03837" w:rsidRDefault="008E4E28" w:rsidP="00C03837">
      <w:pPr>
        <w:pStyle w:val="BodyText"/>
        <w:spacing w:line="276" w:lineRule="auto"/>
        <w:ind w:left="100" w:right="117"/>
        <w:jc w:val="both"/>
        <w:rPr>
          <w:lang w:val="sr-Latn-BA"/>
        </w:rPr>
      </w:pPr>
      <w:r w:rsidRPr="00C03837">
        <w:rPr>
          <w:lang w:val="sr-Latn-BA"/>
        </w:rPr>
        <w:t>Ukoliko Prodavac prodaje proizvod sa nedostatkom, dužan je da taj proizvod izdvoji od drugih proizvoda, da smanji c</w:t>
      </w:r>
      <w:r w:rsidR="002139A2">
        <w:rPr>
          <w:lang w:val="sr-Latn-BA"/>
        </w:rPr>
        <w:t>ij</w:t>
      </w:r>
      <w:r w:rsidRPr="00C03837">
        <w:rPr>
          <w:lang w:val="sr-Latn-BA"/>
        </w:rPr>
        <w:t>enu proizvoda u zavisnosti od vrste i obima nedostatka i da upozori potrošača na te nedostatke.</w:t>
      </w:r>
    </w:p>
    <w:p w14:paraId="47B1AF70" w14:textId="2F02A4A2" w:rsidR="00A2172D" w:rsidRPr="00C03837" w:rsidRDefault="008E4E28" w:rsidP="00C03837">
      <w:pPr>
        <w:pStyle w:val="BodyText"/>
        <w:spacing w:line="276" w:lineRule="auto"/>
        <w:ind w:left="100" w:right="110"/>
        <w:jc w:val="both"/>
        <w:rPr>
          <w:lang w:val="sr-Latn-BA"/>
        </w:rPr>
      </w:pPr>
      <w:r w:rsidRPr="00C03837">
        <w:rPr>
          <w:lang w:val="sr-Latn-BA"/>
        </w:rPr>
        <w:t>Prodavac je dužan da na proizvodu sa nedostatkom istakne jasno i vidljivo obav</w:t>
      </w:r>
      <w:r w:rsidR="002139A2">
        <w:rPr>
          <w:lang w:val="sr-Latn-BA"/>
        </w:rPr>
        <w:t>j</w:t>
      </w:r>
      <w:r w:rsidRPr="00C03837">
        <w:rPr>
          <w:lang w:val="sr-Latn-BA"/>
        </w:rPr>
        <w:t>eštenje o sniženoj c</w:t>
      </w:r>
      <w:r w:rsidR="002139A2">
        <w:rPr>
          <w:lang w:val="sr-Latn-BA"/>
        </w:rPr>
        <w:t>ij</w:t>
      </w:r>
      <w:r w:rsidRPr="00C03837">
        <w:rPr>
          <w:lang w:val="sr-Latn-BA"/>
        </w:rPr>
        <w:t>eni, o nedostatku proizvoda i o isključenju odgovornosti prodavca za taj nedostatak. Navedeni proizvodi ne podl</w:t>
      </w:r>
      <w:r w:rsidR="002139A2">
        <w:rPr>
          <w:lang w:val="sr-Latn-BA"/>
        </w:rPr>
        <w:t>ij</w:t>
      </w:r>
      <w:r w:rsidRPr="00C03837">
        <w:rPr>
          <w:lang w:val="sr-Latn-BA"/>
        </w:rPr>
        <w:t>ežu mogućnosti reklamacije od strane potrošača.</w:t>
      </w:r>
    </w:p>
    <w:p w14:paraId="06A43634" w14:textId="77777777" w:rsidR="00A2172D" w:rsidRPr="00C03837" w:rsidRDefault="00A2172D" w:rsidP="00C03837">
      <w:pPr>
        <w:pStyle w:val="BodyText"/>
        <w:rPr>
          <w:sz w:val="24"/>
          <w:lang w:val="sr-Latn-BA"/>
        </w:rPr>
      </w:pPr>
    </w:p>
    <w:p w14:paraId="64C02C8D" w14:textId="77777777" w:rsidR="00A2172D" w:rsidRPr="00C03837" w:rsidRDefault="00A2172D" w:rsidP="00C03837">
      <w:pPr>
        <w:pStyle w:val="BodyText"/>
        <w:rPr>
          <w:sz w:val="32"/>
          <w:lang w:val="sr-Latn-BA"/>
        </w:rPr>
      </w:pPr>
    </w:p>
    <w:p w14:paraId="3B79F7E3" w14:textId="13729885" w:rsidR="00A2172D" w:rsidRPr="00C03837" w:rsidRDefault="008E4E28" w:rsidP="00C03837">
      <w:pPr>
        <w:pStyle w:val="Heading1"/>
        <w:spacing w:before="0"/>
        <w:rPr>
          <w:lang w:val="sr-Latn-BA"/>
        </w:rPr>
      </w:pPr>
      <w:r w:rsidRPr="00C03837">
        <w:rPr>
          <w:lang w:val="sr-Latn-BA"/>
        </w:rPr>
        <w:t>Član 12. Izm</w:t>
      </w:r>
      <w:r w:rsidR="002139A2">
        <w:rPr>
          <w:lang w:val="sr-Latn-BA"/>
        </w:rPr>
        <w:t>j</w:t>
      </w:r>
      <w:r w:rsidRPr="00C03837">
        <w:rPr>
          <w:lang w:val="sr-Latn-BA"/>
        </w:rPr>
        <w:t>ena Pravilnika</w:t>
      </w:r>
    </w:p>
    <w:p w14:paraId="51279110" w14:textId="77777777" w:rsidR="00A2172D" w:rsidRPr="00C03837" w:rsidRDefault="00A2172D" w:rsidP="00C03837">
      <w:pPr>
        <w:pStyle w:val="BodyText"/>
        <w:rPr>
          <w:b/>
          <w:sz w:val="19"/>
          <w:lang w:val="sr-Latn-BA"/>
        </w:rPr>
      </w:pPr>
    </w:p>
    <w:p w14:paraId="75F4E53B" w14:textId="36623ED1" w:rsidR="00A2172D" w:rsidRPr="00C03837" w:rsidRDefault="008E4E28" w:rsidP="00C03837">
      <w:pPr>
        <w:pStyle w:val="BodyText"/>
        <w:ind w:left="100"/>
        <w:rPr>
          <w:lang w:val="sr-Latn-BA"/>
        </w:rPr>
      </w:pPr>
      <w:r w:rsidRPr="00C03837">
        <w:rPr>
          <w:lang w:val="sr-Latn-BA"/>
        </w:rPr>
        <w:t>Prodavac zadržava pravo da vrši izm</w:t>
      </w:r>
      <w:r w:rsidR="002139A2">
        <w:rPr>
          <w:lang w:val="sr-Latn-BA"/>
        </w:rPr>
        <w:t>j</w:t>
      </w:r>
      <w:r w:rsidRPr="00C03837">
        <w:rPr>
          <w:lang w:val="sr-Latn-BA"/>
        </w:rPr>
        <w:t>ene i dopune ovog Pravilnika u skladu sa izm</w:t>
      </w:r>
      <w:r w:rsidR="002139A2">
        <w:rPr>
          <w:lang w:val="sr-Latn-BA"/>
        </w:rPr>
        <w:t>ij</w:t>
      </w:r>
      <w:r w:rsidRPr="00C03837">
        <w:rPr>
          <w:lang w:val="sr-Latn-BA"/>
        </w:rPr>
        <w:t>enjenim</w:t>
      </w:r>
    </w:p>
    <w:p w14:paraId="4F0B0124" w14:textId="77777777" w:rsidR="00A2172D" w:rsidRPr="00C03837" w:rsidRDefault="008E4E28" w:rsidP="00C03837">
      <w:pPr>
        <w:pStyle w:val="BodyText"/>
        <w:ind w:left="100"/>
        <w:rPr>
          <w:lang w:val="sr-Latn-BA"/>
        </w:rPr>
      </w:pPr>
      <w:r w:rsidRPr="00C03837">
        <w:rPr>
          <w:lang w:val="sr-Latn-BA"/>
        </w:rPr>
        <w:t>uslovima poslovanja i svojom poslovnom politikom u okvirima Zakona o zaštiti potrošača.</w:t>
      </w:r>
    </w:p>
    <w:p w14:paraId="7437B3E4" w14:textId="77777777" w:rsidR="00A2172D" w:rsidRPr="00C03837" w:rsidRDefault="00A2172D" w:rsidP="00C03837">
      <w:pPr>
        <w:pStyle w:val="BodyText"/>
        <w:rPr>
          <w:sz w:val="19"/>
          <w:lang w:val="sr-Latn-BA"/>
        </w:rPr>
      </w:pPr>
    </w:p>
    <w:p w14:paraId="17FD2EA9" w14:textId="6A51439A" w:rsidR="00A2172D" w:rsidRPr="00C03837" w:rsidRDefault="008E4E28" w:rsidP="00C03837">
      <w:pPr>
        <w:pStyle w:val="BodyText"/>
        <w:ind w:left="100"/>
        <w:rPr>
          <w:lang w:val="sr-Latn-BA"/>
        </w:rPr>
      </w:pPr>
      <w:r w:rsidRPr="00C03837">
        <w:rPr>
          <w:lang w:val="sr-Latn-BA"/>
        </w:rPr>
        <w:t>Prodavac se obavezuje da korisnike obav</w:t>
      </w:r>
      <w:r w:rsidR="002139A2">
        <w:rPr>
          <w:lang w:val="sr-Latn-BA"/>
        </w:rPr>
        <w:t>ij</w:t>
      </w:r>
      <w:r w:rsidRPr="00C03837">
        <w:rPr>
          <w:lang w:val="sr-Latn-BA"/>
        </w:rPr>
        <w:t>esti o izm</w:t>
      </w:r>
      <w:r w:rsidR="002139A2">
        <w:rPr>
          <w:lang w:val="sr-Latn-BA"/>
        </w:rPr>
        <w:t>j</w:t>
      </w:r>
      <w:r w:rsidRPr="00C03837">
        <w:rPr>
          <w:lang w:val="sr-Latn-BA"/>
        </w:rPr>
        <w:t>enama i dopunama ovog Pravilnika</w:t>
      </w:r>
    </w:p>
    <w:p w14:paraId="66F3D48C" w14:textId="77777777" w:rsidR="00A2172D" w:rsidRPr="00C03837" w:rsidRDefault="008E4E28" w:rsidP="00C03837">
      <w:pPr>
        <w:pStyle w:val="BodyText"/>
        <w:ind w:left="100"/>
        <w:rPr>
          <w:lang w:val="sr-Latn-BA"/>
        </w:rPr>
      </w:pPr>
      <w:r w:rsidRPr="00C03837">
        <w:rPr>
          <w:lang w:val="sr-Latn-BA"/>
        </w:rPr>
        <w:t>objavljivanjem na internet strani na dan donošenja.</w:t>
      </w:r>
    </w:p>
    <w:p w14:paraId="332DDFD1" w14:textId="77777777" w:rsidR="00A2172D" w:rsidRPr="00C03837" w:rsidRDefault="00A2172D" w:rsidP="00C03837">
      <w:pPr>
        <w:pStyle w:val="BodyText"/>
        <w:rPr>
          <w:sz w:val="24"/>
          <w:lang w:val="sr-Latn-BA"/>
        </w:rPr>
      </w:pPr>
    </w:p>
    <w:p w14:paraId="01F0306B" w14:textId="77777777" w:rsidR="00A2172D" w:rsidRPr="00C03837" w:rsidRDefault="00A2172D" w:rsidP="00C03837">
      <w:pPr>
        <w:pStyle w:val="BodyText"/>
        <w:rPr>
          <w:sz w:val="35"/>
          <w:lang w:val="sr-Latn-BA"/>
        </w:rPr>
      </w:pPr>
    </w:p>
    <w:p w14:paraId="767E2407" w14:textId="77777777" w:rsidR="00A2172D" w:rsidRPr="00C03837" w:rsidRDefault="008E4E28" w:rsidP="00C03837">
      <w:pPr>
        <w:pStyle w:val="Heading1"/>
        <w:spacing w:before="0"/>
        <w:rPr>
          <w:lang w:val="sr-Latn-BA"/>
        </w:rPr>
      </w:pPr>
      <w:r w:rsidRPr="00C03837">
        <w:rPr>
          <w:lang w:val="sr-Latn-BA"/>
        </w:rPr>
        <w:t>Član 13. Važenje</w:t>
      </w:r>
    </w:p>
    <w:p w14:paraId="6039125C" w14:textId="77777777" w:rsidR="00A2172D" w:rsidRPr="00C03837" w:rsidRDefault="00A2172D" w:rsidP="00C03837">
      <w:pPr>
        <w:pStyle w:val="BodyText"/>
        <w:rPr>
          <w:b/>
          <w:sz w:val="19"/>
          <w:lang w:val="sr-Latn-BA"/>
        </w:rPr>
      </w:pPr>
    </w:p>
    <w:p w14:paraId="088240E5" w14:textId="4499881A" w:rsidR="00A2172D" w:rsidRPr="00C03837" w:rsidRDefault="008E4E28" w:rsidP="00C03837">
      <w:pPr>
        <w:pStyle w:val="BodyText"/>
        <w:spacing w:line="276" w:lineRule="auto"/>
        <w:ind w:left="100" w:right="116"/>
        <w:jc w:val="both"/>
        <w:rPr>
          <w:lang w:val="sr-Latn-BA"/>
        </w:rPr>
      </w:pPr>
      <w:r w:rsidRPr="00C03837">
        <w:rPr>
          <w:lang w:val="sr-Latn-BA"/>
        </w:rPr>
        <w:t>Ovaj Pravilnik stupa na snagu danom donošenja i objavljuje se danom donošenja na internet strani Prodavca od kog datuma počinje prim</w:t>
      </w:r>
      <w:r w:rsidR="002139A2">
        <w:rPr>
          <w:lang w:val="sr-Latn-BA"/>
        </w:rPr>
        <w:t>j</w:t>
      </w:r>
      <w:r w:rsidRPr="00C03837">
        <w:rPr>
          <w:lang w:val="sr-Latn-BA"/>
        </w:rPr>
        <w:t>ena Pravilnika za ubuduće.</w:t>
      </w:r>
    </w:p>
    <w:p w14:paraId="08005322" w14:textId="77777777" w:rsidR="00A2172D" w:rsidRPr="00C03837" w:rsidRDefault="00A2172D" w:rsidP="00C03837">
      <w:pPr>
        <w:pStyle w:val="BodyText"/>
        <w:rPr>
          <w:sz w:val="24"/>
          <w:lang w:val="sr-Latn-BA"/>
        </w:rPr>
      </w:pPr>
    </w:p>
    <w:p w14:paraId="0F81ECD6" w14:textId="77777777" w:rsidR="00A2172D" w:rsidRPr="00C03837" w:rsidRDefault="00A2172D" w:rsidP="00C03837">
      <w:pPr>
        <w:pStyle w:val="BodyText"/>
        <w:rPr>
          <w:sz w:val="31"/>
          <w:lang w:val="sr-Latn-BA"/>
        </w:rPr>
      </w:pPr>
    </w:p>
    <w:p w14:paraId="06678B0A" w14:textId="57B0DB1E" w:rsidR="00A2172D" w:rsidRPr="00C03837" w:rsidRDefault="000B17D7" w:rsidP="00C03837">
      <w:pPr>
        <w:pStyle w:val="Heading1"/>
        <w:spacing w:before="0"/>
        <w:rPr>
          <w:lang w:val="sr-Latn-BA"/>
        </w:rPr>
      </w:pPr>
      <w:r>
        <w:rPr>
          <w:lang w:val="sr-Latn-BA"/>
        </w:rPr>
        <w:t>DEA STIL</w:t>
      </w:r>
      <w:r w:rsidR="008E4E28" w:rsidRPr="00C03837">
        <w:rPr>
          <w:lang w:val="sr-Latn-BA"/>
        </w:rPr>
        <w:t xml:space="preserve"> DOO</w:t>
      </w:r>
    </w:p>
    <w:sectPr w:rsidR="00A2172D" w:rsidRPr="00C03837">
      <w:pgSz w:w="12240" w:h="15840"/>
      <w:pgMar w:top="1360" w:right="1320" w:bottom="280" w:left="13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1DD0B" w16cex:dateUtc="2020-12-02T08:29:00Z"/>
  <w16cex:commentExtensible w16cex:durableId="2371DD61" w16cex:dateUtc="2020-12-02T08:31:00Z"/>
  <w16cex:commentExtensible w16cex:durableId="23720ACC" w16cex:dateUtc="2020-12-02T11:45:00Z"/>
  <w16cex:commentExtensible w16cex:durableId="23720B48" w16cex:dateUtc="2020-12-02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3F787D" w16cid:durableId="2371DD0B"/>
  <w16cid:commentId w16cid:paraId="6B2DFF6B" w16cid:durableId="2371DD61"/>
  <w16cid:commentId w16cid:paraId="14A024CE" w16cid:durableId="23720ACC"/>
  <w16cid:commentId w16cid:paraId="31D845D8" w16cid:durableId="23720B4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0870"/>
    <w:multiLevelType w:val="hybridMultilevel"/>
    <w:tmpl w:val="DCAEAFFC"/>
    <w:lvl w:ilvl="0" w:tplc="C52A69A8">
      <w:numFmt w:val="bullet"/>
      <w:lvlText w:val=""/>
      <w:lvlJc w:val="left"/>
      <w:pPr>
        <w:ind w:left="820" w:hanging="360"/>
      </w:pPr>
      <w:rPr>
        <w:rFonts w:ascii="Symbol" w:eastAsia="Symbol" w:hAnsi="Symbol" w:cs="Symbol" w:hint="default"/>
        <w:w w:val="100"/>
        <w:sz w:val="20"/>
        <w:szCs w:val="20"/>
        <w:lang w:val="hr-HR" w:eastAsia="hr-HR" w:bidi="hr-HR"/>
      </w:rPr>
    </w:lvl>
    <w:lvl w:ilvl="1" w:tplc="EBC69EFA">
      <w:numFmt w:val="bullet"/>
      <w:lvlText w:val="•"/>
      <w:lvlJc w:val="left"/>
      <w:pPr>
        <w:ind w:left="1696" w:hanging="360"/>
      </w:pPr>
      <w:rPr>
        <w:rFonts w:hint="default"/>
        <w:lang w:val="hr-HR" w:eastAsia="hr-HR" w:bidi="hr-HR"/>
      </w:rPr>
    </w:lvl>
    <w:lvl w:ilvl="2" w:tplc="7EB8D94A">
      <w:numFmt w:val="bullet"/>
      <w:lvlText w:val="•"/>
      <w:lvlJc w:val="left"/>
      <w:pPr>
        <w:ind w:left="2572" w:hanging="360"/>
      </w:pPr>
      <w:rPr>
        <w:rFonts w:hint="default"/>
        <w:lang w:val="hr-HR" w:eastAsia="hr-HR" w:bidi="hr-HR"/>
      </w:rPr>
    </w:lvl>
    <w:lvl w:ilvl="3" w:tplc="A11AD670">
      <w:numFmt w:val="bullet"/>
      <w:lvlText w:val="•"/>
      <w:lvlJc w:val="left"/>
      <w:pPr>
        <w:ind w:left="3448" w:hanging="360"/>
      </w:pPr>
      <w:rPr>
        <w:rFonts w:hint="default"/>
        <w:lang w:val="hr-HR" w:eastAsia="hr-HR" w:bidi="hr-HR"/>
      </w:rPr>
    </w:lvl>
    <w:lvl w:ilvl="4" w:tplc="209AFFB8">
      <w:numFmt w:val="bullet"/>
      <w:lvlText w:val="•"/>
      <w:lvlJc w:val="left"/>
      <w:pPr>
        <w:ind w:left="4324" w:hanging="360"/>
      </w:pPr>
      <w:rPr>
        <w:rFonts w:hint="default"/>
        <w:lang w:val="hr-HR" w:eastAsia="hr-HR" w:bidi="hr-HR"/>
      </w:rPr>
    </w:lvl>
    <w:lvl w:ilvl="5" w:tplc="ED22F134">
      <w:numFmt w:val="bullet"/>
      <w:lvlText w:val="•"/>
      <w:lvlJc w:val="left"/>
      <w:pPr>
        <w:ind w:left="5200" w:hanging="360"/>
      </w:pPr>
      <w:rPr>
        <w:rFonts w:hint="default"/>
        <w:lang w:val="hr-HR" w:eastAsia="hr-HR" w:bidi="hr-HR"/>
      </w:rPr>
    </w:lvl>
    <w:lvl w:ilvl="6" w:tplc="E0EC66C4">
      <w:numFmt w:val="bullet"/>
      <w:lvlText w:val="•"/>
      <w:lvlJc w:val="left"/>
      <w:pPr>
        <w:ind w:left="6076" w:hanging="360"/>
      </w:pPr>
      <w:rPr>
        <w:rFonts w:hint="default"/>
        <w:lang w:val="hr-HR" w:eastAsia="hr-HR" w:bidi="hr-HR"/>
      </w:rPr>
    </w:lvl>
    <w:lvl w:ilvl="7" w:tplc="D05E279C">
      <w:numFmt w:val="bullet"/>
      <w:lvlText w:val="•"/>
      <w:lvlJc w:val="left"/>
      <w:pPr>
        <w:ind w:left="6952" w:hanging="360"/>
      </w:pPr>
      <w:rPr>
        <w:rFonts w:hint="default"/>
        <w:lang w:val="hr-HR" w:eastAsia="hr-HR" w:bidi="hr-HR"/>
      </w:rPr>
    </w:lvl>
    <w:lvl w:ilvl="8" w:tplc="DEA886BC">
      <w:numFmt w:val="bullet"/>
      <w:lvlText w:val="•"/>
      <w:lvlJc w:val="left"/>
      <w:pPr>
        <w:ind w:left="7828" w:hanging="360"/>
      </w:pPr>
      <w:rPr>
        <w:rFonts w:hint="default"/>
        <w:lang w:val="hr-HR" w:eastAsia="hr-HR" w:bidi="hr-H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2D"/>
    <w:rsid w:val="000B17D7"/>
    <w:rsid w:val="002139A2"/>
    <w:rsid w:val="003C4F46"/>
    <w:rsid w:val="00445E07"/>
    <w:rsid w:val="0071579B"/>
    <w:rsid w:val="00775D7C"/>
    <w:rsid w:val="007D0ADE"/>
    <w:rsid w:val="007E6080"/>
    <w:rsid w:val="008E4E28"/>
    <w:rsid w:val="009F7C82"/>
    <w:rsid w:val="00A2172D"/>
    <w:rsid w:val="00BD3EEE"/>
    <w:rsid w:val="00C03837"/>
    <w:rsid w:val="00C10244"/>
    <w:rsid w:val="00D26D26"/>
    <w:rsid w:val="00F31D4A"/>
    <w:rsid w:val="00FD5A4D"/>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8985"/>
  <w15:docId w15:val="{4D6B51DF-7202-45B4-8B74-96619C9E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hr-HR" w:eastAsia="hr-HR" w:bidi="hr-HR"/>
    </w:rPr>
  </w:style>
  <w:style w:type="paragraph" w:styleId="Heading1">
    <w:name w:val="heading 1"/>
    <w:basedOn w:val="Normal"/>
    <w:uiPriority w:val="9"/>
    <w:qFormat/>
    <w:pPr>
      <w:spacing w:before="1"/>
      <w:ind w:left="100"/>
      <w:outlineLvl w:val="0"/>
    </w:pPr>
    <w:rPr>
      <w:b/>
      <w:bCs/>
      <w:sz w:val="20"/>
      <w:szCs w:val="20"/>
    </w:rPr>
  </w:style>
  <w:style w:type="paragraph" w:styleId="Heading2">
    <w:name w:val="heading 2"/>
    <w:basedOn w:val="Normal"/>
    <w:uiPriority w:val="9"/>
    <w:unhideWhenUsed/>
    <w:qFormat/>
    <w:pPr>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5"/>
      <w:ind w:left="82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C4F46"/>
    <w:rPr>
      <w:sz w:val="16"/>
      <w:szCs w:val="16"/>
    </w:rPr>
  </w:style>
  <w:style w:type="paragraph" w:styleId="CommentText">
    <w:name w:val="annotation text"/>
    <w:basedOn w:val="Normal"/>
    <w:link w:val="CommentTextChar"/>
    <w:uiPriority w:val="99"/>
    <w:semiHidden/>
    <w:unhideWhenUsed/>
    <w:rsid w:val="003C4F46"/>
    <w:rPr>
      <w:sz w:val="20"/>
      <w:szCs w:val="20"/>
    </w:rPr>
  </w:style>
  <w:style w:type="character" w:customStyle="1" w:styleId="CommentTextChar">
    <w:name w:val="Comment Text Char"/>
    <w:basedOn w:val="DefaultParagraphFont"/>
    <w:link w:val="CommentText"/>
    <w:uiPriority w:val="99"/>
    <w:semiHidden/>
    <w:rsid w:val="003C4F46"/>
    <w:rPr>
      <w:rFonts w:ascii="Verdana" w:eastAsia="Verdana" w:hAnsi="Verdana" w:cs="Verdana"/>
      <w:sz w:val="20"/>
      <w:szCs w:val="20"/>
      <w:lang w:val="hr-HR" w:eastAsia="hr-HR" w:bidi="hr-HR"/>
    </w:rPr>
  </w:style>
  <w:style w:type="paragraph" w:styleId="CommentSubject">
    <w:name w:val="annotation subject"/>
    <w:basedOn w:val="CommentText"/>
    <w:next w:val="CommentText"/>
    <w:link w:val="CommentSubjectChar"/>
    <w:uiPriority w:val="99"/>
    <w:semiHidden/>
    <w:unhideWhenUsed/>
    <w:rsid w:val="003C4F46"/>
    <w:rPr>
      <w:b/>
      <w:bCs/>
    </w:rPr>
  </w:style>
  <w:style w:type="character" w:customStyle="1" w:styleId="CommentSubjectChar">
    <w:name w:val="Comment Subject Char"/>
    <w:basedOn w:val="CommentTextChar"/>
    <w:link w:val="CommentSubject"/>
    <w:uiPriority w:val="99"/>
    <w:semiHidden/>
    <w:rsid w:val="003C4F46"/>
    <w:rPr>
      <w:rFonts w:ascii="Verdana" w:eastAsia="Verdana" w:hAnsi="Verdana" w:cs="Verdana"/>
      <w:b/>
      <w:bCs/>
      <w:sz w:val="20"/>
      <w:szCs w:val="20"/>
      <w:lang w:val="hr-HR" w:eastAsia="hr-HR" w:bidi="hr-HR"/>
    </w:rPr>
  </w:style>
  <w:style w:type="paragraph" w:styleId="BalloonText">
    <w:name w:val="Balloon Text"/>
    <w:basedOn w:val="Normal"/>
    <w:link w:val="BalloonTextChar"/>
    <w:uiPriority w:val="99"/>
    <w:semiHidden/>
    <w:unhideWhenUsed/>
    <w:rsid w:val="003C4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F46"/>
    <w:rPr>
      <w:rFonts w:ascii="Segoe UI" w:eastAsia="Verdana" w:hAnsi="Segoe UI" w:cs="Segoe UI"/>
      <w:sz w:val="18"/>
      <w:szCs w:val="18"/>
      <w:lang w:val="hr-HR" w:eastAsia="hr-HR" w:bidi="hr-HR"/>
    </w:rPr>
  </w:style>
  <w:style w:type="character" w:styleId="Hyperlink">
    <w:name w:val="Hyperlink"/>
    <w:basedOn w:val="DefaultParagraphFont"/>
    <w:uiPriority w:val="99"/>
    <w:unhideWhenUsed/>
    <w:rsid w:val="00D26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reklamacije@"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1548</Words>
  <Characters>8825</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Korisnik</cp:lastModifiedBy>
  <cp:revision>4</cp:revision>
  <dcterms:created xsi:type="dcterms:W3CDTF">2021-06-16T09:36:00Z</dcterms:created>
  <dcterms:modified xsi:type="dcterms:W3CDTF">2021-06-17T13:29:00Z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2020-12-01T00:00:00Z</vt:filetime>
  </property>
</Properties>
</file>